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Implementation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a210e80e4db7a27317c569879fa995f57720136"/>
    <w:p>
      <w:pPr>
        <w:pStyle w:val="Heading1"/>
      </w:pPr>
      <w:r>
        <w:t xml:space="preserve">Project Report Strategic Integration of Mechatronics Engineering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Economic Development and Industrial Policy</w:t>
      </w:r>
      <w:r>
        <w:br/>
      </w:r>
    </w:p>
    <w:p>
      <w:pPr>
        <w:pStyle w:val="BodyText"/>
      </w:pPr>
      <w:r>
        <w:t xml:space="preserve">From:: Project Planning Committee</w:t>
      </w:r>
      <w:r>
        <w:br/>
      </w:r>
    </w:p>
    <w:p>
      <w:pPr>
        <w:pStyle w:val="BodyText"/>
      </w:pPr>
      <w:r>
        <w:br/>
      </w:r>
    </w:p>
    <w:p>
      <w:pPr>
        <w:pStyle w:val="BodyText"/>
      </w:pPr>
      <w:r>
        <w:rPr>
          <w:iCs/>
          <w:i/>
        </w:rPr>
        <w:t xml:space="preserve">This document serves as a comprehensive Project Report detailing the strategic importance, implementation challenges, and future trajectories of Mechatronics Engineer roles within the unique industrial landscape of the United Arab Emirates, specifically focusing on Abu Dhabi. The report highlights how this multidisciplinary field aligns with national vision goals.</w:t>
      </w:r>
    </w:p>
    <w:bookmarkStart w:id="20" w:name="introduction"/>
    <w:p>
      <w:pPr>
        <w:pStyle w:val="Heading2"/>
      </w:pPr>
      <w:r>
        <w:t xml:space="preserve">1. Introduction</w:t>
      </w:r>
    </w:p>
    <w:p>
      <w:pPr>
        <w:pStyle w:val="FirstParagraph"/>
      </w:pPr>
      <w:r>
        <w:t xml:space="preserve">The rapid modernization and diversification of the economy in the Middle East have placed significant emphasis on advanced engineering disciplines. Among these, Mechatronics Engineering stands out as a critical pillar for sustaining industrial growth and technological innovation. This Project Report aims to analyze the current state and future potential of Mechatronics Engineer professionals in Abu Dhabi, United Arab Emirates. As one of the seven emirates that form the United Arab Emirates, Abu Dhabi serves as the political capital and home to many national oil companies (NOCs) as well as emerging sectors such as renewable energy, aerospace, and healthcare manufacturing. The integration of Mechatronics Engineer expertise is no longer optional but essential for maintaining global competitiveness.</w:t>
      </w:r>
    </w:p>
    <w:bookmarkEnd w:id="20"/>
    <w:bookmarkStart w:id="21" w:name="Xc907b491831d1c6de90b2a01bc6f1648b4b3ab7"/>
    <w:p>
      <w:pPr>
        <w:pStyle w:val="Heading2"/>
      </w:pPr>
      <w:r>
        <w:t xml:space="preserve">2. Contextual Analysis: The Role of the Mechatronics Engineer</w:t>
      </w:r>
    </w:p>
    <w:p>
      <w:pPr>
        <w:pStyle w:val="FirstParagraph"/>
      </w:pPr>
      <w:r>
        <w:t xml:space="preserve">Mechatronics is a synergistic combination of mechanical engineering, electronic engineering, telecommunications, software engineering, control engineering, and systems design. In the context of this Project Report on the United Arab Emirates Abu Dhabi industrial sector, the Mechatronics Engineer plays a pivotal role in designing intelligent systems that automate processes. Unlike traditional engineers who may specialize in one domain, a qualified Mechatronics Engineer possesses the holistic view required to manage complex integrated systems.</w:t>
      </w:r>
    </w:p>
    <w:p>
      <w:pPr>
        <w:pStyle w:val="BodyText"/>
      </w:pPr>
      <w:r>
        <w:t xml:space="preserve">In Abu Dhabi, these professionals are instrumental in optimizing operations for major entities such as ADNOC (Abu Dhabi National Oil Company), Mubadala Investment Company, and the Department of Energy. The ability of a Mechatronics Engineer to bridge the gap between hardware mechanics and software logic allows for more efficient predictive maintenance, improved safety protocols, and enhanced production throughput in both oil &amp; gas facilities and emerging manufacturing hubs like Masdar City.</w:t>
      </w:r>
    </w:p>
    <w:bookmarkEnd w:id="21"/>
    <w:bookmarkStart w:id="22" w:name="X147e0df9be72eeff950a6767d762b95f654dcb4"/>
    <w:p>
      <w:pPr>
        <w:pStyle w:val="Heading2"/>
      </w:pPr>
      <w:r>
        <w:t xml:space="preserve">3. Strategic Alignment with UAE National Visions</w:t>
      </w:r>
    </w:p>
    <w:p>
      <w:pPr>
        <w:pStyle w:val="FirstParagraph"/>
      </w:pPr>
      <w:r>
        <w:t xml:space="preserve">The implementation of advanced Mechatronics solutions is directly aligned with the strategic visions laid out by the government of the United Arab Emirates Abu Dhabi. Specifically, this aligns with:</w:t>
      </w:r>
    </w:p>
    <w:p>
      <w:pPr>
        <w:numPr>
          <w:ilvl w:val="0"/>
          <w:numId w:val="1001"/>
        </w:numPr>
        <w:pStyle w:val="Compact"/>
      </w:pPr>
      <w:r>
        <w:rPr>
          <w:bCs/>
          <w:b/>
        </w:rPr>
        <w:t xml:space="preserve">Abo Dhabi Economic Vision 2030:</w:t>
      </w:r>
      <w:r>
        <w:t xml:space="preserve"> </w:t>
      </w:r>
      <w:r>
        <w:t xml:space="preserve">This vision emphasizes diversifying revenue sources away from hydrocarbons toward knowledge-based industries. The Mechatronics Engineer is at the forefront of this transition, developing technologies in robotics, automation, and advanced manufacturing that drive non-oil GDP growth.</w:t>
      </w:r>
    </w:p>
    <w:p>
      <w:pPr>
        <w:numPr>
          <w:ilvl w:val="0"/>
          <w:numId w:val="1001"/>
        </w:numPr>
        <w:pStyle w:val="Compact"/>
      </w:pPr>
      <w:r>
        <w:rPr>
          <w:bCs/>
          <w:b/>
        </w:rPr>
        <w:t xml:space="preserve">The UAE Centennial 2071:</w:t>
      </w:r>
      <w:r>
        <w:t xml:space="preserve"> </w:t>
      </w:r>
      <w:r>
        <w:t xml:space="preserve">This long-term strategy aims to position the United Arab Emirates as a global model for governance and innovation. The deployment of smart cities, automated transportation systems, and autonomous drones relies heavily on the expertise of Mechatronics Engineers based in Abu Dhabi.</w:t>
      </w:r>
    </w:p>
    <w:p>
      <w:pPr>
        <w:numPr>
          <w:ilvl w:val="0"/>
          <w:numId w:val="1001"/>
        </w:numPr>
        <w:pStyle w:val="Compact"/>
      </w:pPr>
      <w:r>
        <w:rPr>
          <w:bCs/>
          <w:b/>
        </w:rPr>
        <w:t xml:space="preserve">Sustainability Initiatives (COP28 Legacy):</w:t>
      </w:r>
      <w:r>
        <w:t xml:space="preserve"> </w:t>
      </w:r>
      <w:r>
        <w:t xml:space="preserve">Following its hosting responsibilities, Abu Dhabi is accelerating green technology adoption. Mechatronics Engineers are crucial in developing smart grid technologies, renewable energy harvesting systems, and efficient water desalination plants that utilize automated control systems.</w:t>
      </w:r>
    </w:p>
    <w:bookmarkEnd w:id="22"/>
    <w:bookmarkStart w:id="26" w:name="key-industry-applications-in-abu-dhabi"/>
    <w:p>
      <w:pPr>
        <w:pStyle w:val="Heading2"/>
      </w:pPr>
      <w:r>
        <w:t xml:space="preserve">4. Key Industry Applications in Abu Dhabi</w:t>
      </w:r>
    </w:p>
    <w:bookmarkStart w:id="23" w:name="oil-and-gas-automation"/>
    <w:p>
      <w:pPr>
        <w:pStyle w:val="Heading3"/>
      </w:pPr>
      <w:r>
        <w:t xml:space="preserve">4.1 Oil and Gas Automation</w:t>
      </w:r>
    </w:p>
    <w:p>
      <w:pPr>
        <w:pStyle w:val="FirstParagraph"/>
      </w:pPr>
      <w:r>
        <w:t xml:space="preserve">The backbone of the economy in the United Arab Emirates Abu Dhabi remains the energy sector. However, efficiency is paramount due to global market fluctuations. Mechatronics Engineers design remote-operated vehicles (ROVs) for underwater inspections, automated drilling systems that reduce human error in hazardous environments, and sensor networks that monitor pipeline integrity in real-time. This application demonstrates how the Mechatronics Engineer contributes to safety and operational excellence.</w:t>
      </w:r>
    </w:p>
    <w:bookmarkEnd w:id="23"/>
    <w:bookmarkStart w:id="24" w:name="aerospace-and-defense"/>
    <w:p>
      <w:pPr>
        <w:pStyle w:val="Heading3"/>
      </w:pPr>
      <w:r>
        <w:t xml:space="preserve">4.2 Aerospace and Defense</w:t>
      </w:r>
    </w:p>
    <w:p>
      <w:pPr>
        <w:pStyle w:val="FirstParagraph"/>
      </w:pPr>
      <w:r>
        <w:t xml:space="preserve">Abu Dhabi is home to significant aerospace manufacturing capabilities, including partnerships with global leaders in helicopter maintenance and assembly. The Mechatronics Engineer here works on avionics systems, unmanned aerial vehicle (UAV) propulsion systems, and automated assembly lines for aircraft components. The precision required in this sector demands a high level of expertise that only a specialized Mechatronics Engineer can provide.</w:t>
      </w:r>
    </w:p>
    <w:bookmarkEnd w:id="24"/>
    <w:bookmarkStart w:id="25" w:name="healthcare-robotics"/>
    <w:p>
      <w:pPr>
        <w:pStyle w:val="Heading3"/>
      </w:pPr>
      <w:r>
        <w:t xml:space="preserve">4.3 Healthcare Robotics</w:t>
      </w:r>
    </w:p>
    <w:p>
      <w:pPr>
        <w:pStyle w:val="FirstParagraph"/>
      </w:pPr>
      <w:r>
        <w:t xml:space="preserve">The healthcare sector in Abu Dhabi is expanding rapidly with world-class hospitals and research centers. Here, the Mehatronics Engineer develops surgical robots, automated pharmacy dispensing systems, and diagnostic imaging machines that combine mechanical precision with AI-driven analysis. This sector represents a high-value application area where innovation can directly impact public health outcomes.</w:t>
      </w:r>
    </w:p>
    <w:bookmarkEnd w:id="25"/>
    <w:bookmarkEnd w:id="26"/>
    <w:bookmarkStart w:id="27" w:name="Xbf9950422174845a76959526ab629539477cdda"/>
    <w:p>
      <w:pPr>
        <w:pStyle w:val="Heading2"/>
      </w:pPr>
      <w:r>
        <w:t xml:space="preserve">5. Challenges in Talent Acquisition and Development</w:t>
      </w:r>
    </w:p>
    <w:p>
      <w:pPr>
        <w:pStyle w:val="FirstParagraph"/>
      </w:pPr>
      <w:r>
        <w:t xml:space="preserve">Despite the clear demand, there are challenges in sourcing sufficient Mechatronics Engineer talent within the United Arab Emirates Abu Dhabi. The field is highly specialized, requiring continuous education due to rapid technological advancements such as Industry 4.0 standards. Local universities must collaborate closely with industry stakeholders to ensure curricula remain relevant.</w:t>
      </w:r>
    </w:p>
    <w:p>
      <w:pPr>
        <w:pStyle w:val="BodyText"/>
      </w:pPr>
      <w:r>
        <w:t xml:space="preserve">Furthermore, there is a need for robust "Emiratization" programs that encourage national talent to enter this technical field. The Project Report suggests that targeted scholarships, apprenticeships, and international exchange programs for Mechatronics Engineer candidates are necessary to build a sustainable local workforce capable of leading technological innovation.</w:t>
      </w:r>
    </w:p>
    <w:bookmarkEnd w:id="27"/>
    <w:bookmarkStart w:id="28" w:name="recommendations-and-future-outlook"/>
    <w:p>
      <w:pPr>
        <w:pStyle w:val="Heading2"/>
      </w:pPr>
      <w:r>
        <w:t xml:space="preserve">6. Recommendations and Future Outlook</w:t>
      </w:r>
    </w:p>
    <w:p>
      <w:pPr>
        <w:pStyle w:val="FirstParagraph"/>
      </w:pPr>
      <w:r>
        <w:t xml:space="preserve">To fully leverage the potential of Mechatronics Engineering in Abu Dhabi, the following recommendations are proposed:</w:t>
      </w:r>
    </w:p>
    <w:p>
      <w:pPr>
        <w:numPr>
          <w:ilvl w:val="0"/>
          <w:numId w:val="1002"/>
        </w:numPr>
        <w:pStyle w:val="Compact"/>
      </w:pPr>
      <w:r>
        <w:rPr>
          <w:bCs/>
          <w:b/>
        </w:rPr>
        <w:t xml:space="preserve">Pedagogical Reform:</w:t>
      </w:r>
      <w:r>
        <w:t xml:space="preserve"> </w:t>
      </w:r>
      <w:r>
        <w:t xml:space="preserve">Academic institutions in Abu Dhabi should integrate more practical, project-based learning into Mechatronics Engineer training programs, focusing on AI integration and IoT (Internet of Things).</w:t>
      </w:r>
    </w:p>
    <w:p>
      <w:pPr>
        <w:numPr>
          <w:ilvl w:val="0"/>
          <w:numId w:val="1002"/>
        </w:numPr>
        <w:pStyle w:val="Compact"/>
      </w:pPr>
      <w:r>
        <w:rPr>
          <w:bCs/>
          <w:b/>
        </w:rPr>
        <w:t xml:space="preserve">Cross-Sector Collaboration:</w:t>
      </w:r>
      <w:r>
        <w:t xml:space="preserve"> </w:t>
      </w:r>
      <w:r>
        <w:t xml:space="preserve">Establish a consortium between energy companies, aerospace manufacturers, and tech startups to share resources and best practices regarding Mechatronics Engineer deployment.</w:t>
      </w:r>
    </w:p>
    <w:p>
      <w:pPr>
        <w:numPr>
          <w:ilvl w:val="0"/>
          <w:numId w:val="1002"/>
        </w:numPr>
        <w:pStyle w:val="Compact"/>
      </w:pPr>
      <w:r>
        <w:rPr>
          <w:bCs/>
          <w:b/>
        </w:rPr>
        <w:t xml:space="preserve">R&amp;D Incentives:</w:t>
      </w:r>
      <w:r>
        <w:t xml:space="preserve"> </w:t>
      </w:r>
      <w:r>
        <w:t xml:space="preserve">The government should offer tax incentives for companies that invest in research led by local Mechatronics Engineers, fostering an environment of homegrown innovation.</w:t>
      </w:r>
    </w:p>
    <w:bookmarkEnd w:id="28"/>
    <w:bookmarkStart w:id="29" w:name="conclusion"/>
    <w:p>
      <w:pPr>
        <w:pStyle w:val="Heading2"/>
      </w:pPr>
      <w:r>
        <w:t xml:space="preserve">7. Conclusion</w:t>
      </w:r>
    </w:p>
    <w:p>
      <w:pPr>
        <w:pStyle w:val="FirstParagraph"/>
      </w:pPr>
      <w:r>
        <w:t xml:space="preserve">This Project Report underscores the critical role of the Mechatronics Engineer in driving the industrial and technological evolution of Abu Dhabi, United Arab Emirates. By merging mechanical precision with digital intelligence, these professionals enable the emirate to achieve its ambitious economic diversification goals. The successful integration of Mechatronics solutions will not only enhance productivity in traditional sectors like oil and gas but also catalyze growth in new frontiers such as renewable energy and biotechnology. As the United Arab Emirates Abu Dhabi continues to position itself as a global hub for innovation, investing in Mechatronics Engineer talent remains one of the most strategic moves available to policymakers and industry leaders alike.</w:t>
      </w:r>
    </w:p>
    <w:p>
      <w:pPr>
        <w:pStyle w:val="BodyText"/>
      </w:pPr>
      <w:r>
        <w:rPr>
          <w:bCs/>
          <w:b/>
        </w:rPr>
        <w:t xml:space="preserve">End of Document</w:t>
      </w:r>
      <w:r>
        <w:br/>
      </w:r>
      <w:r>
        <w:t xml:space="preserve">Prepared for internal distribution and strategic planning purposes.</w:t>
      </w:r>
      <w:r>
        <w:br/>
      </w:r>
      <w:r>
        <w:t xml:space="preserve">Subject: Project Report on Mechatronics Engineering in United Arab Emirates, Abu Dhabi.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Implementation in the United Arab Emirates, Abu Dhabi</dc:title>
  <dc:creator/>
  <cp:keywords/>
  <dcterms:created xsi:type="dcterms:W3CDTF">2026-07-29T07:58:30Z</dcterms:created>
  <dcterms:modified xsi:type="dcterms:W3CDTF">2026-07-29T07:58:30Z</dcterms:modified>
</cp:coreProperties>
</file>

<file path=docProps/custom.xml><?xml version="1.0" encoding="utf-8"?>
<Properties xmlns="http://schemas.openxmlformats.org/officeDocument/2006/custom-properties" xmlns:vt="http://schemas.openxmlformats.org/officeDocument/2006/docPropsVTypes"/>
</file>