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Deployment</w:t>
      </w:r>
      <w:r>
        <w:t xml:space="preserve"> </w:t>
      </w:r>
      <w:r>
        <w:t xml:space="preserve">in</w:t>
      </w:r>
      <w:r>
        <w:t xml:space="preserve"> </w:t>
      </w:r>
      <w:r>
        <w:t xml:space="preserve">Abuja</w:t>
      </w:r>
    </w:p>
    <w:bookmarkStart w:id="29" w:name="Xd968f94537d470e66d91fd2000e075770c1352c"/>
    <w:p>
      <w:pPr>
        <w:pStyle w:val="Heading1"/>
      </w:pPr>
      <w:r>
        <w:t xml:space="preserve">Comprehensive Project Report on Medical Researcher Integration in Nigeria, Abuja</w:t>
      </w:r>
    </w:p>
    <w:p>
      <w:pPr>
        <w:pStyle w:val="FirstParagraph"/>
      </w:pPr>
      <w:r>
        <w:rPr>
          <w:bCs/>
          <w:b/>
        </w:rPr>
        <w:t xml:space="preserve">Date:</w:t>
      </w:r>
      <w:r>
        <w:t xml:space="preserve"> </w:t>
      </w:r>
      <w:r>
        <w:t xml:space="preserve">October 26, 2023</w:t>
      </w:r>
      <w:r>
        <w:br/>
      </w:r>
      <w:r>
        <w:rPr>
          <w:bCs/>
          <w:b/>
        </w:rPr>
        <w:t xml:space="preserve">To:</w:t>
      </w:r>
      <w:r>
        <w:t xml:space="preserve">The Federal Ministry of Health and National Agency for Food and Drug Administration and Control (NAFDAC)</w:t>
      </w:r>
      <w:r>
        <w:br/>
      </w:r>
    </w:p>
    <w:p>
      <w:pPr>
        <w:pStyle w:val="BodyText"/>
      </w:pPr>
      <w:r>
        <w:t xml:space="preserve">From:Sustainable Health Initiatives Directorate</w:t>
      </w:r>
      <w:r>
        <w:br/>
      </w:r>
      <w:r>
        <w:t xml:space="preserve">:Strategic Deployment of Medical Researcher Protocols in Abuja, Nigeria.</w:t>
      </w:r>
    </w:p>
    <w:bookmarkStart w:id="20" w:name="executive-summary"/>
    <w:p>
      <w:pPr>
        <w:pStyle w:val="Heading2"/>
      </w:pPr>
      <w:r>
        <w:t xml:space="preserve">1. Executive Summary</w:t>
      </w:r>
    </w:p>
    <w:p>
      <w:pPr>
        <w:pStyle w:val="FirstParagraph"/>
      </w:pPr>
      <w:r>
        <w:t xml:space="preserve">The objective of this project report is to outline the strategic framework for establishing a robust network of</w:t>
      </w:r>
      <w:r>
        <w:t xml:space="preserve"> </w:t>
      </w:r>
      <w:r>
        <w:rPr>
          <w:iCs/>
          <w:i/>
          <w:bCs/>
          <w:b/>
        </w:rPr>
        <w:t xml:space="preserve">MEDICAL RESEARCHER</w:t>
      </w:r>
      <w:r>
        <w:t xml:space="preserve"> </w:t>
      </w:r>
      <w:r>
        <w:t xml:space="preserve">personnel within the Federal Capital Territory. This initiative specifically targets Abuja, Nigeria, recognizing its unique position as both the political heart and an emerging hub for scientific innovation in West Africa. The integration of highly skilled medical researchers into Abuja’s healthcare infrastructure aims to address critical gaps in disease surveillance, epidemiological data collection, and evidence-based policy formulation. By focusing on the specific context of</w:t>
      </w:r>
      <w:r>
        <w:t xml:space="preserve"> </w:t>
      </w:r>
      <w:r>
        <w:rPr>
          <w:bCs/>
          <w:b/>
        </w:rPr>
        <w:t xml:space="preserve">Nigeria</w:t>
      </w:r>
      <w:r>
        <w:t xml:space="preserve"> </w:t>
      </w:r>
      <w:r>
        <w:t xml:space="preserve">and its capital city,</w:t>
      </w:r>
      <w:r>
        <w:t xml:space="preserve"> </w:t>
      </w:r>
      <w:r>
        <w:rPr>
          <w:iCs/>
          <w:i/>
          <w:bCs/>
          <w:b/>
        </w:rPr>
        <w:t xml:space="preserve">Abuja</w:t>
      </w:r>
      <w:r>
        <w:t xml:space="preserve">, this report details the necessary logistical, ethical, and operational steps to ensure long-term success.</w:t>
      </w:r>
    </w:p>
    <w:bookmarkEnd w:id="20"/>
    <w:bookmarkStart w:id="21" w:name="background-and-contextual-analysis"/>
    <w:p>
      <w:pPr>
        <w:pStyle w:val="Heading2"/>
      </w:pPr>
      <w:r>
        <w:t xml:space="preserve">2. Background and Contextual Analysis</w:t>
      </w:r>
    </w:p>
    <w:p>
      <w:pPr>
        <w:pStyle w:val="FirstParagraph"/>
      </w:pPr>
      <w:r>
        <w:t xml:space="preserve">The healthcare landscape in</w:t>
      </w:r>
      <w:r>
        <w:t xml:space="preserve"> </w:t>
      </w:r>
      <w:r>
        <w:rPr>
          <w:bCs/>
          <w:b/>
        </w:rPr>
        <w:t xml:space="preserve">Nigeria</w:t>
      </w:r>
      <w:r>
        <w:t xml:space="preserve"> </w:t>
      </w:r>
      <w:r>
        <w:t xml:space="preserve">is characterized by a dual burden of disease: persistent infectious diseases such as malaria, tuberculosis, and HIV/AIDS coexist with a rapidly rising prevalence of non-communicable diseases like hypertension, diabetes, and cancer. Abuja presents a unique microcosm of this national health challenge. As the seat of government and home to various international organizations, the capital attracts diverse populations from across Nigeria’s thirty-six states.</w:t>
      </w:r>
    </w:p>
    <w:p>
      <w:pPr>
        <w:pStyle w:val="BodyText"/>
      </w:pPr>
      <w:r>
        <w:t xml:space="preserve">However, while clinical services are often available in major hospitals such as the National Hospital Abuja and the University College Hospital (UCH) Abuja satellite facilities, there remains a significant deficit in rigorous local medical research. Most health policies are still heavily reliant on data generated outside of Nigeria or outdated epidemiological records. The role of a dedicated</w:t>
      </w:r>
      <w:r>
        <w:t xml:space="preserve"> </w:t>
      </w:r>
      <w:r>
        <w:rPr>
          <w:bCs/>
          <w:b/>
        </w:rPr>
        <w:t xml:space="preserve">MEDICAL RESEARCHER</w:t>
      </w:r>
      <w:r>
        <w:t xml:space="preserve"> </w:t>
      </w:r>
      <w:r>
        <w:t xml:space="preserve">is therefore not merely academic but essential for public health survival. These professionals serve as the bridge between raw clinical data and actionable policy that can save lives in Abuja.</w:t>
      </w:r>
    </w:p>
    <w:bookmarkEnd w:id="21"/>
    <w:bookmarkStart w:id="22" w:name="X93d1e3372f17bf41a379a457300ebef88323818"/>
    <w:p>
      <w:pPr>
        <w:pStyle w:val="Heading2"/>
      </w:pPr>
      <w:r>
        <w:t xml:space="preserve">3. Objectives of the Medical Researcher Initiative</w:t>
      </w:r>
    </w:p>
    <w:p>
      <w:pPr>
        <w:pStyle w:val="FirstParagraph"/>
      </w:pPr>
      <w:r>
        <w:t xml:space="preserve">The primary goal of this project is to institutionalize the practice of high-quality medical research within</w:t>
      </w:r>
      <w:r>
        <w:t xml:space="preserve"> </w:t>
      </w:r>
      <w:r>
        <w:rPr>
          <w:iCs/>
          <w:i/>
          <w:bCs/>
          <w:b/>
        </w:rPr>
        <w:t xml:space="preserve">Nigeria</w:t>
      </w:r>
      <w:r>
        <w:t xml:space="preserve">. The specific objectives tailored for</w:t>
      </w:r>
      <w:r>
        <w:t xml:space="preserve"> </w:t>
      </w:r>
      <w:r>
        <w:rPr>
          <w:iCs/>
          <w:i/>
          <w:bCs/>
          <w:b/>
        </w:rPr>
        <w:t xml:space="preserve">Abuja</w:t>
      </w:r>
      <w:r>
        <w:t xml:space="preserve"> </w:t>
      </w:r>
      <w:r>
        <w:t xml:space="preserve">include:</w:t>
      </w:r>
    </w:p>
    <w:p>
      <w:pPr>
        <w:numPr>
          <w:ilvl w:val="0"/>
          <w:numId w:val="1001"/>
        </w:numPr>
        <w:pStyle w:val="Compact"/>
      </w:pPr>
      <w:r>
        <w:rPr>
          <w:bCs/>
          <w:b/>
        </w:rPr>
        <w:t xml:space="preserve">Epidemiological Surveillance:</w:t>
      </w:r>
      <w:r>
        <w:t xml:space="preserve"> </w:t>
      </w:r>
      <w:r>
        <w:t xml:space="preserve">Establishing real-time tracking systems for emerging infectious diseases in the Federal Capital Territory.</w:t>
      </w:r>
    </w:p>
    <w:p>
      <w:pPr>
        <w:numPr>
          <w:ilvl w:val="0"/>
          <w:numId w:val="1001"/>
        </w:numPr>
        <w:pStyle w:val="Compact"/>
      </w:pPr>
      <w:r>
        <w:rPr>
          <w:bCs/>
          <w:b/>
        </w:rPr>
        <w:t xml:space="preserve">Data-Driven Policy Formulation:</w:t>
      </w:r>
    </w:p>
    <w:p>
      <w:pPr>
        <w:numPr>
          <w:ilvl w:val="0"/>
          <w:numId w:val="1001"/>
        </w:numPr>
        <w:pStyle w:val="Compact"/>
      </w:pPr>
      <w:r>
        <w:t xml:space="preserve">Clinical Trials Infrastructure: Creating ethical frameworks for conducting clinical trials within Abuja, ensuring they meet international standards while addressing local health priorities.</w:t>
      </w:r>
    </w:p>
    <w:p>
      <w:pPr>
        <w:numPr>
          <w:ilvl w:val="0"/>
          <w:numId w:val="1001"/>
        </w:numPr>
        <w:pStyle w:val="Compact"/>
      </w:pPr>
      <w:r>
        <w:rPr>
          <w:bCs/>
          <w:b/>
        </w:rPr>
        <w:t xml:space="preserve">Capacity Building:</w:t>
      </w:r>
      <w:r>
        <w:t xml:space="preserve">Mentoring young Nigerian medical professionals to become future leaders in medical science.</w:t>
      </w:r>
    </w:p>
    <w:bookmarkEnd w:id="22"/>
    <w:bookmarkStart w:id="25" w:name="strategic-implementation-in-abuja"/>
    <w:p>
      <w:pPr>
        <w:pStyle w:val="Heading2"/>
      </w:pPr>
      <w:r>
        <w:t xml:space="preserve">4. Strategic Implementation in Abuja</w:t>
      </w:r>
    </w:p>
    <w:p>
      <w:pPr>
        <w:pStyle w:val="FirstParagraph"/>
      </w:pPr>
      <w:r>
        <w:t xml:space="preserve">The deployment of</w:t>
      </w:r>
      <w:r>
        <w:t xml:space="preserve"> </w:t>
      </w:r>
      <w:r>
        <w:rPr>
          <w:iCs/>
          <w:i/>
          <w:bCs/>
          <w:b/>
        </w:rPr>
        <w:t xml:space="preserve">MEDICAL RESEARCHER</w:t>
      </w:r>
      <w:r>
        <w:t xml:space="preserve"> </w:t>
      </w:r>
      <w:r>
        <w:t xml:space="preserve">teams requires a nuanced approach that respects the administrative and cultural dynamics of</w:t>
      </w:r>
      <w:r>
        <w:t xml:space="preserve"> </w:t>
      </w:r>
      <w:r>
        <w:rPr>
          <w:bCs/>
          <w:b/>
        </w:rPr>
        <w:t xml:space="preserve">Nigeria</w:t>
      </w:r>
      <w:r>
        <w:t xml:space="preserve">. Abuja is a planned city with distinct zones, including the Central Business District, Garki, Wuse, and Maitama. Each zone presents different healthcare access challenges.</w:t>
      </w:r>
    </w:p>
    <w:bookmarkStart w:id="23" w:name="institutional-partnerships"/>
    <w:p>
      <w:pPr>
        <w:pStyle w:val="Heading3"/>
      </w:pPr>
      <w:r>
        <w:t xml:space="preserve">4.1 Institutional Partnerships</w:t>
      </w:r>
    </w:p>
    <w:p>
      <w:pPr>
        <w:pStyle w:val="FirstParagraph"/>
      </w:pPr>
      <w:r>
        <w:t xml:space="preserve">To ensure credibility and access to patient data (with appropriate ethical clearance), partnerships must be forged with key institutions in</w:t>
      </w:r>
      <w:r>
        <w:t xml:space="preserve"> </w:t>
      </w:r>
      <w:r>
        <w:rPr>
          <w:iCs/>
          <w:i/>
          <w:bCs/>
          <w:b/>
        </w:rPr>
        <w:t xml:space="preserve">Nigeria</w:t>
      </w:r>
      <w:r>
        <w:t xml:space="preserve">. The lead agency will collaborate closely with the Federal Ministry of Health, the National Health Research Ethics Committee (NHREC) based in Abuja, and the University of Abuja’s Faculty of Clinical Sciences. These alliances are vital for legitimizing the work of every</w:t>
      </w:r>
      <w:r>
        <w:t xml:space="preserve"> </w:t>
      </w:r>
      <w:r>
        <w:rPr>
          <w:bCs/>
          <w:b/>
        </w:rPr>
        <w:t xml:space="preserve">MEDICAL RESEARCHER</w:t>
      </w:r>
      <w:r>
        <w:t xml:space="preserve"> </w:t>
      </w:r>
      <w:r>
        <w:t xml:space="preserve">involved in this project.</w:t>
      </w:r>
    </w:p>
    <w:bookmarkEnd w:id="23"/>
    <w:bookmarkStart w:id="24" w:name="Xcb5648fb90c4f78562b3cde62b5a44a45aa897e"/>
    <w:p>
      <w:pPr>
        <w:pStyle w:val="Heading3"/>
      </w:pPr>
      <w:r>
        <w:t xml:space="preserve">4.2 Ethical Compliance and Regulatory Frameworks</w:t>
      </w:r>
    </w:p>
    <w:p>
      <w:pPr>
        <w:pStyle w:val="FirstParagraph"/>
      </w:pPr>
      <w:r>
        <w:t xml:space="preserve">In</w:t>
      </w:r>
      <w:r>
        <w:t xml:space="preserve"> </w:t>
      </w:r>
      <w:r>
        <w:rPr>
          <w:bCs/>
          <w:b/>
        </w:rPr>
        <w:t xml:space="preserve">Nigeria</w:t>
      </w:r>
      <w:r>
        <w:t xml:space="preserve">, ethical oversight is paramount. Every research project initiated by a medical researcher must undergo rigorous review by the NHREC. This report emphasizes that no data collection or clinical trial can proceed in Abuja without explicit approval from these bodies. The protocol involves strict adherence to the Declaration of Helsinki, ensuring that patient confidentiality and informed consent are never compromised.</w:t>
      </w:r>
    </w:p>
    <w:bookmarkEnd w:id="24"/>
    <w:bookmarkEnd w:id="25"/>
    <w:bookmarkStart w:id="26" w:name="key-challenges-and-mitigation-strategies"/>
    <w:p>
      <w:pPr>
        <w:pStyle w:val="Heading2"/>
      </w:pPr>
      <w:r>
        <w:t xml:space="preserve">5. Key Challenges and Mitigation Strategies</w:t>
      </w:r>
    </w:p>
    <w:p>
      <w:pPr>
        <w:pStyle w:val="FirstParagraph"/>
      </w:pPr>
      <w:r>
        <w:t xml:space="preserve">The path to establishing a robust research culture in</w:t>
      </w:r>
      <w:r>
        <w:t xml:space="preserve"> </w:t>
      </w:r>
      <w:r>
        <w:rPr>
          <w:iCs/>
          <w:i/>
          <w:bCs/>
          <w:b/>
        </w:rPr>
        <w:t xml:space="preserve">Nigeria</w:t>
      </w:r>
      <w:r>
        <w:t xml:space="preserve"> </w:t>
      </w:r>
      <w:r>
        <w:t xml:space="preserve">is not without obstacles. In Abuja, specific challenges include:</w:t>
      </w:r>
    </w:p>
    <w:p>
      <w:pPr>
        <w:numPr>
          <w:ilvl w:val="0"/>
          <w:numId w:val="1002"/>
        </w:numPr>
        <w:pStyle w:val="Compact"/>
      </w:pPr>
      <w:r>
        <w:rPr>
          <w:bCs/>
          <w:b/>
        </w:rPr>
        <w:t xml:space="preserve">Data Fragmentation:</w:t>
      </w:r>
      <w:r>
        <w:t xml:space="preserve">Clinical data is often scattered across private and public hospitals. Mitigation: Implementation of standardized electronic health record (EHR) systems in partner facilities.</w:t>
      </w:r>
    </w:p>
    <w:p>
      <w:pPr>
        <w:numPr>
          <w:ilvl w:val="0"/>
          <w:numId w:val="1002"/>
        </w:numPr>
        <w:pStyle w:val="Compact"/>
      </w:pPr>
      <w:r>
        <w:rPr>
          <w:bCs/>
          <w:b/>
        </w:rPr>
        <w:t xml:space="preserve">Funding Constraints:</w:t>
      </w:r>
      <w:r>
        <w:t xml:space="preserve">Maintenance of research equipment can be costly. Mitigation: Seeking grants from international bodies like the World Health Organization (WHO) and local private sector partnerships.</w:t>
      </w:r>
    </w:p>
    <w:p>
      <w:pPr>
        <w:numPr>
          <w:ilvl w:val="0"/>
          <w:numId w:val="1002"/>
        </w:numPr>
        <w:pStyle w:val="Compact"/>
      </w:pPr>
      <w:r>
        <w:rPr>
          <w:bCs/>
          <w:b/>
        </w:rPr>
        <w:t xml:space="preserve">Infrastructure Instability:</w:t>
      </w:r>
      <w:r>
        <w:t xml:space="preserve">Powere outages can affect laboratory equipment. Mitigation: Investment in solar-powered backup systems for all research laboratories in Abuja.</w:t>
      </w:r>
    </w:p>
    <w:bookmarkEnd w:id="26"/>
    <w:bookmarkStart w:id="27" w:name="expected-outcomes-and-impact"/>
    <w:p>
      <w:pPr>
        <w:pStyle w:val="Heading2"/>
      </w:pPr>
      <w:r>
        <w:t xml:space="preserve">6. Expected Outcomes and Impact</w:t>
      </w:r>
    </w:p>
    <w:p>
      <w:pPr>
        <w:pStyle w:val="FirstParagraph"/>
      </w:pPr>
      <w:r>
        <w:t xml:space="preserve">The successful integration of the</w:t>
      </w:r>
      <w:r>
        <w:t xml:space="preserve"> </w:t>
      </w:r>
      <w:r>
        <w:rPr>
          <w:iCs/>
          <w:i/>
          <w:bCs/>
          <w:b/>
        </w:rPr>
        <w:t xml:space="preserve">MEDICAL RESEARCHER</w:t>
      </w:r>
      <w:r>
        <w:t xml:space="preserve"> </w:t>
      </w:r>
      <w:r>
        <w:t xml:space="preserve">program will yield transformative results for</w:t>
      </w:r>
      <w:r>
        <w:t xml:space="preserve"> </w:t>
      </w:r>
      <w:r>
        <w:rPr>
          <w:iCs/>
          <w:i/>
          <w:bCs/>
          <w:b/>
        </w:rPr>
        <w:t xml:space="preserve">Nigeria</w:t>
      </w:r>
      <w:r>
        <w:t xml:space="preserve">. Within the first three years, we anticipate:</w:t>
      </w:r>
    </w:p>
    <w:p>
      <w:pPr>
        <w:numPr>
          <w:ilvl w:val="0"/>
          <w:numId w:val="1003"/>
        </w:numPr>
        <w:pStyle w:val="Compact"/>
      </w:pPr>
      <w:r>
        <w:t xml:space="preserve">A 40% increase in locally published medical literature originating from Abuja.</w:t>
      </w:r>
    </w:p>
    <w:p>
      <w:pPr>
        <w:numPr>
          <w:ilvl w:val="0"/>
          <w:numId w:val="1003"/>
        </w:numPr>
        <w:pStyle w:val="Compact"/>
      </w:pPr>
      <w:r>
        <w:t xml:space="preserve">The identification of three major novel public health interventions specific to the climatic and demographic profile of Nigeria’s capital.</w:t>
      </w:r>
    </w:p>
    <w:p>
      <w:pPr>
        <w:numPr>
          <w:ilvl w:val="0"/>
          <w:numId w:val="1003"/>
        </w:numPr>
        <w:pStyle w:val="Compact"/>
      </w:pPr>
      <w:r>
        <w:t xml:space="preserve">The training of over 100 local fellows who specialize in epidemiology and clinical research, ensuring sustainability beyond the initial project phase.</w:t>
      </w:r>
    </w:p>
    <w:p>
      <w:pPr>
        <w:pStyle w:val="FirstParagraph"/>
      </w:pPr>
      <w:r>
        <w:t xml:space="preserve">This initiative will not only improve health outcomes in Abuja but will also serve as a model for other states in Nigeria. By demonstrating that rigorous science can be conducted effectively within the Nigerian context, we empower local doctors and scientists to take ownership of their nation’s health narrative.</w:t>
      </w:r>
    </w:p>
    <w:bookmarkEnd w:id="27"/>
    <w:bookmarkStart w:id="28" w:name="conclusion"/>
    <w:p>
      <w:pPr>
        <w:pStyle w:val="Heading2"/>
      </w:pPr>
      <w:r>
        <w:t xml:space="preserve">7. Conclusion</w:t>
      </w:r>
    </w:p>
    <w:p>
      <w:pPr>
        <w:pStyle w:val="FirstParagraph"/>
      </w:pPr>
      <w:r>
        <w:t xml:space="preserve">In conclusion, this project report asserts that the strategic placement of a</w:t>
      </w:r>
      <w:r>
        <w:t xml:space="preserve"> </w:t>
      </w:r>
      <w:r>
        <w:rPr>
          <w:iCs/>
          <w:i/>
          <w:bCs/>
          <w:b/>
        </w:rPr>
        <w:t xml:space="preserve">MEDICAL RESEARCHER</w:t>
      </w:r>
      <w:r>
        <w:t xml:space="preserve"> </w:t>
      </w:r>
      <w:r>
        <w:t xml:space="preserve">network in Abuja is not just an academic exercise but a critical public health intervention for</w:t>
      </w:r>
      <w:r>
        <w:t xml:space="preserve"> </w:t>
      </w:r>
      <w:r>
        <w:rPr>
          <w:bCs/>
          <w:b/>
        </w:rPr>
        <w:t xml:space="preserve">Nigeria</w:t>
      </w:r>
      <w:r>
        <w:t xml:space="preserve">. By leveraging Abuja’s status as the nation's capital, we can create a centralized hub of excellence that influences national policy and improves patient care. The recommendations outlined herein call for immediate action from stakeholders to approve funding, streamline ethical approvals, and begin recruitment. The health of Nigeria depends on evidence; this project ensures that the evidence comes from Abuja, for Abuja, and ultimately for all Nigerians.</w:t>
      </w:r>
    </w:p>
    <w:p>
      <w:pPr>
        <w:pStyle w:val="BodyText"/>
      </w:pPr>
      <w:r>
        <w:rPr>
          <w:iCs/>
          <w:i/>
        </w:rPr>
        <w:t xml:space="preserve">End of Report. All information contained herein is confidential and intended solely for the review of authorized personnel regarding Medical Researcher deployment in Nigeria, Abuja.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Deployment in Abuja</dc:title>
  <dc:creator/>
  <dc:language>en</dc:language>
  <cp:keywords/>
  <dcterms:created xsi:type="dcterms:W3CDTF">2026-07-30T07:12:55Z</dcterms:created>
  <dcterms:modified xsi:type="dcterms:W3CDTF">2026-07-30T07:12:55Z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