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Pakistan</w:t>
      </w:r>
      <w:r>
        <w:t xml:space="preserve"> </w:t>
      </w:r>
      <w:r>
        <w:t xml:space="preserve">Islamabad</w:t>
      </w:r>
    </w:p>
    <w:bookmarkStart w:id="20" w:name="X802cb1a1f28d387f70e00d4e5d990f579221f3c"/>
    <w:p>
      <w:pPr>
        <w:pStyle w:val="Heading1"/>
      </w:pPr>
      <w:r>
        <w:rPr>
          <w:bCs/>
          <w:b/>
        </w:rPr>
        <w:t xml:space="preserve">PROJECT REPORT: MEDICAL RESEARCHER INITIATIVE IN PAKISTAN ISLAMABAD</w:t>
      </w:r>
    </w:p>
    <w:p>
      <w:pPr>
        <w:pStyle w:val="FirstParagraph"/>
      </w:pPr>
      <w:r>
        <w:rPr>
          <w:bCs/>
          <w:b/>
        </w:rPr>
        <w:t xml:space="preserve">Date:</w:t>
      </w:r>
      <w:r>
        <w:t xml:space="preserve"> October 26, 2023</w:t>
      </w:r>
    </w:p>
    <w:p>
      <w:pPr>
        <w:pStyle w:val="BodyText"/>
      </w:pPr>
      <w:r>
        <w:rPr>
          <w:bCs/>
          <w:b/>
        </w:rPr>
        <w:t xml:space="preserve">To:</w:t>
      </w:r>
      <w:r>
        <w:t xml:space="preserve"> National Health Ministry &amp; International Funding Partners</w:t>
      </w:r>
    </w:p>
    <w:p>
      <w:pPr>
        <w:pStyle w:val="BodyText"/>
      </w:pPr>
      <w:r>
        <w:rPr>
          <w:bCs/>
          <w:b/>
        </w:rPr>
        <w:t xml:space="preserve">From: </w:t>
      </w:r>
      <w:r>
        <w:rPr>
          <w:iCs/>
          <w:i/>
          <w:bCs/>
          <w:b/>
        </w:rPr>
        <w:t xml:space="preserve">The Office of the Senior Medical Researcher</w:t>
      </w:r>
    </w:p>
    <w:p>
      <w:pPr>
        <w:pStyle w:val="BodyText"/>
      </w:pPr>
      <w:r>
        <w:t xml:space="preserve">Subject: Strategic Implementation and Impact Assessment of Medical Researcher Programs in Pakistan Islamabad</w:t>
      </w:r>
    </w:p>
    <w:bookmarkEnd w:id="20"/>
    <w:p>
      <w:pPr>
        <w:pStyle w:val="BodyText"/>
      </w:pPr>
      <w:r>
        <w:t xml:space="preserve">Pakistan Islamabad. As the capital city serves as the administrative and political heart of Pakistan, positioning a center for excellence in medical science here is critical. The primary focus of this report is to define the role of every</w:t>
      </w:r>
      <w:r>
        <w:t xml:space="preserve"> </w:t>
      </w:r>
      <w:r>
        <w:rPr>
          <w:bCs/>
          <w:b/>
        </w:rPr>
        <w:t xml:space="preserve">Medical Researcher</w:t>
      </w:r>
      <w:r>
        <w:t xml:space="preserve"> </w:t>
      </w:r>
      <w:r>
        <w:t xml:space="preserve">participating in this initiative, ensuring that their work directly addresses public health challenges unique to the region while contributing to global scientific knowledge. By leveraging resources and strategic partnerships, we aim to elevate healthcare standards across</w:t>
      </w:r>
    </w:p>
    <w:p>
      <w:pPr>
        <w:pStyle w:val="BodyText"/>
      </w:pPr>
      <w:r>
        <w:t xml:space="preserve">Pakistan Islamabad and beyond.&lt;/p &amp; gt;</w:t>
      </w:r>
      <w:r>
        <w:t xml:space="preserve"> </w:t>
      </w:r>
      <w:r>
        <w:t xml:space="preserve">&lt;p&gt;&lt;b&gt;2.0 Background and Context&lt;/b&gt;&lt;br/&gt; The public health landscape in South Asia faces unique challenges, ranging from infectious disease outbreaks to a rising burden of non-communicable diseases. In</w:t>
      </w:r>
    </w:p>
    <w:p>
      <w:pPr>
        <w:pStyle w:val="BodyText"/>
      </w:pPr>
      <w:r>
        <w:t xml:space="preserve">Pakistan Islamabad, the capital territory benefits from a concentrated population of healthcare professionals and educational institutions. However, there remains a significant gap between clinical practice and rigorous scientific inquiry. The establishment of this project aims to bridge that gap by empowering every dedicated</w:t>
      </w:r>
    </w:p>
    <w:p>
      <w:pPr>
        <w:pStyle w:val="BodyText"/>
      </w:pPr>
      <w:r>
        <w:t xml:space="preserve">Medical Researcher with the necessary tools, funding, and collaborative networks. Islamabad’s strategic location allows for efficient distribution of research findings nationwide, making it an ideal hub for national health policy formulation based on empirical data.&lt;/p &amp; gt;</w:t>
      </w:r>
      <w:r>
        <w:t xml:space="preserve"> </w:t>
      </w:r>
      <w:r>
        <w:t xml:space="preserve">&lt;p&gt;&lt;b&gt;3.0 Objectives of the Medical Researcher Program&lt;/b&gt;&lt;br/&gt; The core mission of this initiative is to foster a culture of evidence-based medicine in</w:t>
      </w:r>
    </w:p>
    <w:p>
      <w:pPr>
        <w:pStyle w:val="BodyText"/>
      </w:pPr>
      <w:r>
        <w:t xml:space="preserve">Pakistan Islamabad. Specifically, the objectives are as follows: &lt;br/&gt;</w:t>
      </w:r>
      <w:r>
        <w:t xml:space="preserve"> </w:t>
      </w:r>
      <w:r>
        <w:t xml:space="preserve">1. To enhance the capacity and output of every</w:t>
      </w:r>
    </w:p>
    <w:p>
      <w:pPr>
        <w:pStyle w:val="BodyText"/>
      </w:pPr>
      <w:r>
        <w:t xml:space="preserve">Medical Researcher through advanced training and mentorship.&lt;br/&gt;</w:t>
      </w:r>
      <w:r>
        <w:t xml:space="preserve"> </w:t>
      </w:r>
      <w:r>
        <w:t xml:space="preserve">2. To conduct longitudinal studies on prevalent diseases in</w:t>
      </w:r>
    </w:p>
    <w:p>
      <w:pPr>
        <w:pStyle w:val="BodyText"/>
      </w:pPr>
      <w:r>
        <w:t xml:space="preserve">Pakistan Islamabad, including diabetes, cardiovascular issues, and respiratory conditions.&lt;br/&gt;</w:t>
      </w:r>
      <w:r>
        <w:t xml:space="preserve"> </w:t>
      </w:r>
      <w:r>
        <w:t xml:space="preserve">3. To establish a centralized database for health metrics that can guide government policy in</w:t>
      </w:r>
    </w:p>
    <w:p>
      <w:pPr>
        <w:pStyle w:val="BodyText"/>
      </w:pPr>
      <w:r>
        <w:t xml:space="preserve">Pakistan Islamabad.&lt;br/&gt;</w:t>
      </w:r>
      <w:r>
        <w:t xml:space="preserve"> </w:t>
      </w:r>
      <w:r>
        <w:t xml:space="preserve">4. To facilitate international collaboration between local researchers and global health organizations.&lt;/p &amp; gt;</w:t>
      </w:r>
      <w:r>
        <w:t xml:space="preserve"> </w:t>
      </w:r>
      <w:r>
        <w:t xml:space="preserve">&lt;p&gt;&lt;b&gt;4.0 Scope of Work for the Medical Researcher&lt;/b&gt;&lt;br/&gt; Each</w:t>
      </w:r>
    </w:p>
    <w:p>
      <w:pPr>
        <w:pStyle w:val="BodyText"/>
      </w:pPr>
      <w:r>
        <w:t xml:space="preserve">Medical Researcher assigned to this project in</w:t>
      </w:r>
    </w:p>
    <w:p>
      <w:pPr>
        <w:pStyle w:val="BodyText"/>
      </w:pPr>
      <w:r>
        <w:t xml:space="preserve">Pakistan Islamabad will undertake specific responsibilities designed to maximize impact. These roles include: &lt;br/&gt;&lt;/p &amp; gt;</w:t>
      </w:r>
      <w:r>
        <w:t xml:space="preserve"> </w:t>
      </w:r>
      <w:r>
        <w:t xml:space="preserve">&lt;ul&gt;</w:t>
      </w:r>
      <w:r>
        <w:t xml:space="preserve"> </w:t>
      </w:r>
      <w:r>
        <w:t xml:space="preserve">&lt;li&gt;&lt;b&gt;&gt;Clinical Data Analysis:&lt;/b&gt;</w:t>
      </w:r>
      <w:r>
        <w:t xml:space="preserve"> </w:t>
      </w:r>
      <w:r>
        <w:rPr>
          <w:iCs/>
          <w:i/>
        </w:rPr>
        <w:t xml:space="preserve">The Medical Researcher must analyze patient data from local hospitals in Islamabad to identify trends and risk factors.&amp;nbsp;</w:t>
      </w:r>
      <w:r>
        <w:t xml:space="preserve">&amp;amp;amp;amp;nbsp;&amp;amp amp ;&amp; lt;/ li &amp; gt ;</w:t>
      </w:r>
      <w:r>
        <w:t xml:space="preserve"> </w:t>
      </w:r>
      <w:r>
        <w:t xml:space="preserve">&amp; lt ; li &amp; gt ;&amp; lt;b&gt;Ethical Compliance:&lt;/b&gt;</w:t>
      </w:r>
      <w:r>
        <w:t xml:space="preserve"> </w:t>
      </w:r>
      <w:r>
        <w:rPr>
          <w:iCs/>
          <w:i/>
        </w:rPr>
        <w:t xml:space="preserve">Ensuring that all research conducted by the Medical Researcher adheres to strict ethical standards and local regulations in Pakistan Islamabad.&amp;nbsp;</w:t>
      </w:r>
      <w:r>
        <w:t xml:space="preserve">&amp;amp amp;nbsp;&lt;/li &gt; ;</w:t>
      </w:r>
      <w:r>
        <w:t xml:space="preserve"> </w:t>
      </w:r>
      <w:r>
        <w:t xml:space="preserve">&amp; lt ; li &amp; gt ;&amp; lt;b&gt;Publication and Dissemination:&lt;/b&gt;</w:t>
      </w:r>
      <w:r>
        <w:t xml:space="preserve"> </w:t>
      </w:r>
      <w:r>
        <w:rPr>
          <w:iCs/>
          <w:i/>
        </w:rPr>
        <w:t xml:space="preserve">The Medical Researcher is expected to publish findings in peer-reviewed journals, ensuring that insights from Pakistan Islamabad reach the global scientific community.&amp;nbsp;</w:t>
      </w:r>
      <w:r>
        <w:t xml:space="preserve">&amp;amp amp;nbsp;&lt;/li &gt; ;</w:t>
      </w:r>
      <w:r>
        <w:t xml:space="preserve"> </w:t>
      </w:r>
      <w:r>
        <w:t xml:space="preserve">&amp; lt ; li &amp; gt ;&amp; lt;b&gt;Community Engagement:&lt;/b&gt;</w:t>
      </w:r>
      <w:r>
        <w:t xml:space="preserve"> </w:t>
      </w:r>
      <w:r>
        <w:rPr>
          <w:iCs/>
          <w:i/>
        </w:rPr>
        <w:t xml:space="preserve">Translating complex medical data into actionable advice for the public in Pakistan Islamabad through workshops and seminars.&amp;nbsp;</w:t>
      </w:r>
      <w:r>
        <w:t xml:space="preserve">&amp;amp amp;nbsp;&lt;/li &gt;</w:t>
      </w:r>
      <w:r>
        <w:t xml:space="preserve"> </w:t>
      </w:r>
      <w:r>
        <w:t xml:space="preserve">&lt;/ul &amp; gt;</w:t>
      </w:r>
      <w:r>
        <w:t xml:space="preserve"> </w:t>
      </w:r>
      <w:r>
        <w:t xml:space="preserve">&lt;p&gt;&lt;b&gt;5.0 Implementation Strategy in Pakistan Islamabad&lt;/b&gt;&lt;br/&gt; The implementation phase will be divided into three stages, specifically tailored to the logistical and infrastructural realities of</w:t>
      </w:r>
    </w:p>
    <w:p>
      <w:pPr>
        <w:pStyle w:val="BodyText"/>
      </w:pPr>
      <w:r>
        <w:t xml:space="preserve">Pakistan Islamabad. &lt;br/&gt;&lt;/p &amp; gt;</w:t>
      </w:r>
      <w:r>
        <w:t xml:space="preserve"> </w:t>
      </w:r>
      <w:r>
        <w:t xml:space="preserve">&lt;p&gt;</w:t>
      </w:r>
      <w:r>
        <w:rPr>
          <w:bCs/>
          <w:b/>
        </w:rPr>
        <w:t xml:space="preserve">Stage 1: Infrastructure and Setup (Months 1-3)</w:t>
      </w:r>
      <w:r>
        <w:t xml:space="preserve">&lt;br/&gt; During this initial phase, the focus will be on securing laboratory spaces within designated research hubs in Islamabad. This involves procurement of high-tech equipment essential for the</w:t>
      </w:r>
    </w:p>
    <w:p>
      <w:pPr>
        <w:pStyle w:val="BodyText"/>
      </w:pPr>
      <w:r>
        <w:t xml:space="preserve">Medical Researcher to conduct sophisticated experiments. Partnerships with local universities in</w:t>
      </w:r>
    </w:p>
    <w:p>
      <w:pPr>
        <w:pStyle w:val="BodyText"/>
      </w:pPr>
      <w:r>
        <w:t xml:space="preserve">Pakistan Islamabad will be formalized to provide academic support and student assistance.&lt;/p &amp; gt;</w:t>
      </w:r>
      <w:r>
        <w:t xml:space="preserve"> </w:t>
      </w:r>
      <w:r>
        <w:t xml:space="preserve">&lt;p&gt;</w:t>
      </w:r>
      <w:r>
        <w:rPr>
          <w:bCs/>
          <w:b/>
        </w:rPr>
        <w:t xml:space="preserve">Stage 2: Recruitment and Training (Months 4-6)</w:t>
      </w:r>
      <w:r>
        <w:t xml:space="preserve">&lt;br/&gt; A rigorous selection process will identify top-tier talent for the</w:t>
      </w:r>
    </w:p>
    <w:p>
      <w:pPr>
        <w:pStyle w:val="BodyText"/>
      </w:pPr>
      <w:r>
        <w:t xml:space="preserve">Medical Researcher positions. Once selected, these professionals will undergo intensive training on advanced data analysis software, ethical protocols, and grant writing. This ensures that every</w:t>
      </w:r>
    </w:p>
    <w:p>
      <w:pPr>
        <w:pStyle w:val="BodyText"/>
      </w:pPr>
      <w:r>
        <w:t xml:space="preserve">Medical Researcher is fully equipped to handle the complexities of healthcare research in</w:t>
      </w:r>
    </w:p>
    <w:p>
      <w:pPr>
        <w:pStyle w:val="BodyText"/>
      </w:pPr>
      <w:r>
        <w:t xml:space="preserve">Pakistan Islamabad&lt;/p &amp; gt;</w:t>
      </w:r>
      <w:r>
        <w:t xml:space="preserve"> </w:t>
      </w:r>
      <w:r>
        <w:t xml:space="preserve">&lt;p&gt;</w:t>
      </w:r>
      <w:r>
        <w:rPr>
          <w:bCs/>
          <w:b/>
        </w:rPr>
        <w:t xml:space="preserve">Stage 3: Execution and Monitoring (Months 7-12)</w:t>
      </w:r>
      <w:r>
        <w:t xml:space="preserve">&lt;br/&gt; The final stage involves the active deployment of research projects. Each</w:t>
      </w:r>
    </w:p>
    <w:p>
      <w:pPr>
        <w:pStyle w:val="BodyText"/>
      </w:pPr>
      <w:r>
        <w:t xml:space="preserve">Medical Researcher will lead specific sub-projects, with monthly progress reviews conducted by oversight committees in Islamabad. Regular audits will ensure that resources in</w:t>
      </w:r>
    </w:p>
    <w:p>
      <w:pPr>
        <w:pStyle w:val="BodyText"/>
      </w:pPr>
      <w:r>
        <w:t xml:space="preserve">Pakistan Islamabad are utilized efficiently and that milestones are met.&lt;/p &amp; gt;</w:t>
      </w:r>
      <w:r>
        <w:t xml:space="preserve"> </w:t>
      </w:r>
      <w:r>
        <w:t xml:space="preserve">&lt;p&gt;&lt;b&gt;6.0 Expected Outcomes and Impact&lt;/b&gt;&lt;br/&gt; The successful execution of this project will yield significant benefits for</w:t>
      </w:r>
    </w:p>
    <w:p>
      <w:pPr>
        <w:pStyle w:val="BodyText"/>
      </w:pPr>
      <w:r>
        <w:t xml:space="preserve">Pakistan Islamabad and the wider nation. We anticipate a 40% increase in published research papers originating from</w:t>
      </w:r>
    </w:p>
    <w:p>
      <w:pPr>
        <w:pStyle w:val="BodyText"/>
      </w:pPr>
      <w:r>
        <w:t xml:space="preserve">Pakistan Islamabad within the first year. Furthermore, the insights generated by our</w:t>
      </w:r>
    </w:p>
    <w:p>
      <w:pPr>
        <w:pStyle w:val="BodyText"/>
      </w:pPr>
      <w:r>
        <w:t xml:space="preserve">Medical Researcher team will directly inform national health policies, potentially reducing healthcare costs and improving patient outcomes. The establishment of a robust research ecosystem will also attract international funding and partnerships, further solidifying Islamabad’s status as a regional leader in medical science.&lt;/p &amp; gt;</w:t>
      </w:r>
      <w:r>
        <w:t xml:space="preserve"> </w:t>
      </w:r>
      <w:r>
        <w:t xml:space="preserve">&lt;p&gt;&lt;b&gt;7.0 Risk Management&lt;/b&gt;&lt;br/&gt; Potential risks include logistical delays in equipment importation and fluctuating funding availability. To mitigate these, the project will maintain strong relationships with local suppliers in</w:t>
      </w:r>
    </w:p>
    <w:p>
      <w:pPr>
        <w:pStyle w:val="BodyText"/>
      </w:pPr>
      <w:r>
        <w:t xml:space="preserve">Pakistan Islamabad to source materials locally where possible. Additionally, a diversified funding strategy will be employed to ensure financial stability for every</w:t>
      </w:r>
    </w:p>
    <w:p>
      <w:pPr>
        <w:pStyle w:val="BodyText"/>
      </w:pPr>
      <w:r>
        <w:t xml:space="preserve">Medical Researcher on the team.&lt;/p &amp; gt;</w:t>
      </w:r>
      <w:r>
        <w:t xml:space="preserve"> </w:t>
      </w:r>
      <w:r>
        <w:t xml:space="preserve">&lt;p&gt;&lt;b&gt;8.0 Conclusion&lt;/b&gt;&lt;br/&gt; In conclusion, this Project Report underscores the critical importance of investing in medical science within</w:t>
      </w:r>
    </w:p>
    <w:p>
      <w:pPr>
        <w:pStyle w:val="BodyText"/>
      </w:pPr>
      <w:r>
        <w:t xml:space="preserve">Pakistan Islamabad. By empowering every</w:t>
      </w:r>
    </w:p>
    <w:p>
      <w:pPr>
        <w:pStyle w:val="BodyText"/>
      </w:pPr>
      <w:r>
        <w:t xml:space="preserve">Medical Researcher with the right resources and support, we can drive meaningful change in public health. The synergy between rigorous scientific inquiry and strategic policy implementation will ensure that</w:t>
      </w:r>
    </w:p>
    <w:p>
      <w:pPr>
        <w:pStyle w:val="BodyText"/>
      </w:pPr>
      <w:r>
        <w:t xml:space="preserve">Pakistan Islamabad remains at the forefront of healthcare innovation in South Asia. We urge all stakeholders to support this initiative to realize its full potential for the benefit of our communities.&lt;/p &amp; gt;</w:t>
      </w:r>
      <w:r>
        <w:t xml:space="preserve"> </w:t>
      </w:r>
      <w:r>
        <w:t xml:space="preserve">&lt;p&gt;&lt;b&gt;9.0 Recommendations&lt;/b&gt;&lt;br/&gt; 1. Immediate allocation of budget for laboratory upgrades in</w:t>
      </w:r>
    </w:p>
    <w:p>
      <w:pPr>
        <w:pStyle w:val="BodyText"/>
      </w:pPr>
      <w:r>
        <w:t xml:space="preserve">Pakistan Islamabad.&lt;br/&gt;</w:t>
      </w:r>
      <w:r>
        <w:t xml:space="preserve"> </w:t>
      </w:r>
      <w:r>
        <w:t xml:space="preserve">2. Accelerated recruitment process for the</w:t>
      </w:r>
    </w:p>
    <w:p>
      <w:pPr>
        <w:pStyle w:val="BodyText"/>
      </w:pPr>
      <w:r>
        <w:t xml:space="preserve">Medical Researcher positions.&lt;br/&gt;</w:t>
      </w:r>
      <w:r>
        <w:t xml:space="preserve"> </w:t>
      </w:r>
      <w:r>
        <w:t xml:space="preserve">3. Strengthening regulatory frameworks to support rapid approval of clinical trials in</w:t>
      </w:r>
    </w:p>
    <w:p>
      <w:pPr>
        <w:pStyle w:val="BodyText"/>
      </w:pPr>
      <w:r>
        <w:t xml:space="preserve">Pakistan Islamabad.&lt;/p &amp; gt;</w:t>
      </w:r>
      <w:r>
        <w:t xml:space="preserve"> </w:t>
      </w:r>
      <w:r>
        <w:t xml:space="preserve">&lt;p&gt;&lt;b&gt;10.0 References and Appendices&lt;/b&gt;&lt;br/&gt; (List of preliminary literature review, organizational charts for the</w:t>
      </w:r>
    </w:p>
    <w:p>
      <w:pPr>
        <w:pStyle w:val="BodyText"/>
      </w:pPr>
      <w:r>
        <w:t xml:space="preserve">Medical Researcher team, and budget breakdowns for Islamabad operations are attached in Appendix A.)&lt;/p &amp; 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Pakistan Islamabad</dc:title>
  <dc:creator/>
  <dc:language>en</dc:language>
  <cp:keywords/>
  <dcterms:created xsi:type="dcterms:W3CDTF">2026-07-29T16:27:46Z</dcterms:created>
  <dcterms:modified xsi:type="dcterms:W3CDTF">2026-07-29T16:27:46Z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