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Medical</w:t>
      </w:r>
      <w:r>
        <w:t xml:space="preserve"> </w:t>
      </w:r>
      <w:r>
        <w:t xml:space="preserve">Researcher</w:t>
      </w:r>
      <w:r>
        <w:t xml:space="preserve"> </w:t>
      </w:r>
      <w:r>
        <w:t xml:space="preserve">Initiatives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2" w:name="X74025a2b91566218b5b10e6399b0c5c21d9ba28"/>
    <w:p>
      <w:pPr>
        <w:pStyle w:val="Heading1"/>
      </w:pPr>
      <w:r>
        <w:t xml:space="preserve">Comprehensive Project Report on Medical Researcher Activities in Tanzania Dar es Salaam</w:t>
      </w:r>
    </w:p>
    <w:bookmarkStart w:id="20" w:name="date"/>
    <w:p>
      <w:pPr>
        <w:pStyle w:val="Heading2"/>
      </w:pPr>
      <w:r>
        <w:rPr>
          <w:bCs/>
          <w:b/>
        </w:rPr>
        <w:t xml:space="preserve">Date:</w:t>
      </w:r>
    </w:p>
    <w:p>
      <w:pPr>
        <w:pStyle w:val="FirstParagraph"/>
      </w:pPr>
      <w:r>
        <w:t xml:space="preserve">October 24, 2023</w:t>
      </w:r>
      <w:r>
        <w:br/>
      </w:r>
      <w:r>
        <w:br/>
      </w:r>
    </w:p>
    <w:p>
      <w:pPr>
        <w:pStyle w:val="BodyText"/>
      </w:pPr>
      <w:r>
        <w:t xml:space="preserve">The following document serves as a detailed evaluation of the current landscape, challenges, and strategic opportunities for the role of a</w:t>
      </w:r>
      <w:r>
        <w:t xml:space="preserve"> </w:t>
      </w:r>
      <w:r>
        <w:rPr>
          <w:bCs/>
          <w:b/>
        </w:rPr>
        <w:t xml:space="preserve">Medical Researcher</w:t>
      </w:r>
      <w:r>
        <w:t xml:space="preserve"> </w:t>
      </w:r>
      <w:r>
        <w:t xml:space="preserve">operating within the dynamic healthcare ecosystem of</w:t>
      </w:r>
      <w:r>
        <w:t xml:space="preserve"> </w:t>
      </w:r>
      <w:r>
        <w:rPr>
          <w:bCs/>
          <w:b/>
        </w:rPr>
        <w:t xml:space="preserve">Tanzania Dar es Salaam</w:t>
      </w:r>
      <w:r>
        <w:t xml:space="preserve">. This report aims to outline how targeted medical research can address local health disparities while contributing to global scientific knowledge.</w:t>
      </w:r>
    </w:p>
    <w:bookmarkEnd w:id="20"/>
    <w:bookmarkStart w:id="21" w:name="executive-summary"/>
    <w:p>
      <w:pPr>
        <w:pStyle w:val="Heading2"/>
      </w:pPr>
      <w:r>
        <w:rPr>
          <w:bCs/>
          <w:b/>
        </w:rPr>
        <w:t xml:space="preserve">1. Executive Summary</w:t>
      </w:r>
    </w:p>
    <w:p>
      <w:pPr>
        <w:pStyle w:val="FirstParagraph"/>
      </w:pPr>
      <w:r>
        <w:t xml:space="preserve">The city of Tanzania Dar es Salaam, serving as the economic hub of the nation, presents a unique microcosm for public health studies. With a rapidly expanding population exceeding five million residents, the urban density creates specific vectors for disease transmission and healthcare demand. This report highlights that establishing robust frameworks for</w:t>
      </w:r>
      <w:r>
        <w:t xml:space="preserve"> </w:t>
      </w:r>
      <w:r>
        <w:rPr>
          <w:bCs/>
          <w:b/>
        </w:rPr>
        <w:t xml:space="preserve">Medical Researcher</w:t>
      </w:r>
      <w:r>
        <w:t xml:space="preserve"> </w:t>
      </w:r>
      <w:r>
        <w:t xml:space="preserve">interventions in Tanzania Dar es Salaam is critical not only for local health security but also as a model for Sub-Saharan African urban health management. The integration of indigenous knowledge with modern scientific methods remains the core objective of this initiative.</w:t>
      </w:r>
    </w:p>
    <w:bookmarkEnd w:id="21"/>
    <w:bookmarkStart w:id="22" w:name="X9f950a7b6ee34f716b760e82385bdf2408671bf"/>
    <w:p>
      <w:pPr>
        <w:pStyle w:val="Heading2"/>
      </w:pPr>
      <w:r>
        <w:rPr>
          <w:bCs/>
          <w:b/>
        </w:rPr>
        <w:t xml:space="preserve">2. Contextual Background in Tanzania Dar es Salaam</w:t>
      </w:r>
    </w:p>
    <w:p>
      <w:pPr>
        <w:pStyle w:val="FirstParagraph"/>
      </w:pPr>
      <w:r>
        <w:t xml:space="preserve">Tanzania Dar es Salaam is characterized by a dual healthcare system consisting of public facilities and private institutions. As the most populous city in the country, it experiences significant pressure on resources. The infrastructure supports major teaching hospitals such as Muhimbili National Hospital, which acts as a referral center for complex cases nationwide. However, overcrowding in these facilities necessitates rigorous data collection to optimize patient flow and resource allocation.</w:t>
      </w:r>
    </w:p>
    <w:p>
      <w:pPr>
        <w:pStyle w:val="BodyText"/>
      </w:pPr>
      <w:r>
        <w:t xml:space="preserve">Furthermore, the tropical climate of Tanzania Dar es Salaam predisposes the region to vector-borne diseases such as malaria and dengue fever. Simultaneously, non-communicable diseases (NCDs) such as hypertension, diabetes, and cardiovascular disorders are rising due to lifestyle changes associated with urbanization. Therefore, a</w:t>
      </w:r>
      <w:r>
        <w:t xml:space="preserve"> </w:t>
      </w:r>
      <w:r>
        <w:rPr>
          <w:bCs/>
          <w:b/>
        </w:rPr>
        <w:t xml:space="preserve">Medical Researcher</w:t>
      </w:r>
      <w:r>
        <w:t xml:space="preserve"> </w:t>
      </w:r>
      <w:r>
        <w:t xml:space="preserve">focusing on Tanzania Dar es Salaam must adopt a holistic approach that addresses both infectious disease control and the growing burden of NCDs.</w:t>
      </w:r>
    </w:p>
    <w:bookmarkEnd w:id="22"/>
    <w:bookmarkStart w:id="23" w:name="X5b4bcd16ab7f0b91673ed9f0f10b2b196ebd422"/>
    <w:p>
      <w:pPr>
        <w:pStyle w:val="Heading2"/>
      </w:pPr>
      <w:r>
        <w:rPr>
          <w:bCs/>
          <w:b/>
        </w:rPr>
        <w:t xml:space="preserve">3. The Role and Responsibilities of a Medical Researcher in this Region</w:t>
      </w:r>
    </w:p>
    <w:p>
      <w:pPr>
        <w:pStyle w:val="FirstParagraph"/>
      </w:pPr>
      <w:r>
        <w:t xml:space="preserve">The specific role of a</w:t>
      </w:r>
      <w:r>
        <w:t xml:space="preserve"> </w:t>
      </w:r>
      <w:r>
        <w:rPr>
          <w:bCs/>
          <w:b/>
        </w:rPr>
        <w:t xml:space="preserve">Medical Researcher</w:t>
      </w:r>
      <w:r>
        <w:t xml:space="preserve"> </w:t>
      </w:r>
      <w:r>
        <w:t xml:space="preserve">in Tanzania Dar es Salaam extends beyond laboratory analysis. It involves community engagement, ethical oversight, and data synthesis. The primary responsibilities include:</w:t>
      </w:r>
    </w:p>
    <w:p>
      <w:pPr>
        <w:numPr>
          <w:ilvl w:val="0"/>
          <w:numId w:val="1001"/>
        </w:numPr>
        <w:pStyle w:val="Compact"/>
      </w:pPr>
      <w:r>
        <w:rPr>
          <w:bCs/>
          <w:b/>
        </w:rPr>
        <w:t xml:space="preserve">Epidemiological Surveillance:</w:t>
      </w:r>
      <w:r>
        <w:t xml:space="preserve"> </w:t>
      </w:r>
      <w:r>
        <w:t xml:space="preserve">Monitoring disease patterns specific to the neighborhoods of Tanzania Dar es Salaam, from densely populated areas like Kariakoo to residential zones like Masaki.</w:t>
      </w:r>
    </w:p>
    <w:p>
      <w:pPr>
        <w:numPr>
          <w:ilvl w:val="0"/>
          <w:numId w:val="1001"/>
        </w:numPr>
        <w:pStyle w:val="Compact"/>
      </w:pPr>
      <w:r>
        <w:rPr>
          <w:bCs/>
          <w:b/>
        </w:rPr>
        <w:t xml:space="preserve">Clinical Trial Coordination:</w:t>
      </w:r>
      <w:r>
        <w:t xml:space="preserve"> </w:t>
      </w:r>
      <w:r>
        <w:t xml:space="preserve">Facilitating trials for new vaccines or treatments, ensuring that participants from diverse socioeconomic backgrounds are included in studies conducted in Tanzania Dar es Salaam.</w:t>
      </w:r>
    </w:p>
    <w:p>
      <w:pPr>
        <w:numPr>
          <w:ilvl w:val="0"/>
          <w:numId w:val="1001"/>
        </w:numPr>
        <w:pStyle w:val="Compact"/>
      </w:pPr>
      <w:r>
        <w:rPr>
          <w:bCs/>
          <w:b/>
        </w:rPr>
        <w:t xml:space="preserve">Data Analysis and Policy Advisory:</w:t>
      </w:r>
      <w:r>
        <w:t xml:space="preserve"> </w:t>
      </w:r>
      <w:r>
        <w:t xml:space="preserve">Translating raw health data into actionable insights for the Ministry of Health and local authorities in Tanzania Dar es Salaam to improve policy formulation.</w:t>
      </w:r>
    </w:p>
    <w:p>
      <w:pPr>
        <w:numPr>
          <w:ilvl w:val="0"/>
          <w:numId w:val="1001"/>
        </w:numPr>
        <w:pStyle w:val="Compact"/>
      </w:pPr>
      <w:r>
        <w:t xml:space="preserve">Ethical Compliance:&gt; Ensuring that all research adheres to international ethical standards and local regulations, protecting the rights and safety of participants.</w:t>
      </w:r>
    </w:p>
    <w:bookmarkEnd w:id="23"/>
    <w:bookmarkStart w:id="27" w:name="X66ed2efaeaf2cc93169d411f7e2db6345798990"/>
    <w:p>
      <w:pPr>
        <w:pStyle w:val="Heading2"/>
      </w:pPr>
      <w:r>
        <w:rPr>
          <w:bCs/>
          <w:b/>
        </w:rPr>
        <w:t xml:space="preserve">4. Key Health Challenges Addressed by Medical Research</w:t>
      </w:r>
    </w:p>
    <w:bookmarkStart w:id="24" w:name="X72eed813d19f4d290ba3e97f6b1e15d2c21d43e"/>
    <w:p>
      <w:pPr>
        <w:pStyle w:val="Heading3"/>
      </w:pPr>
      <w:r>
        <w:rPr>
          <w:bCs/>
          <w:b/>
        </w:rPr>
        <w:t xml:space="preserve">A. Infectious Diseases in Tanzania Dar es Salaam</w:t>
      </w:r>
    </w:p>
    <w:p>
      <w:pPr>
        <w:pStyle w:val="FirstParagraph"/>
      </w:pPr>
      <w:r>
        <w:t xml:space="preserve">Malaria remains a leading cause of morbidity and mortality. A dedicated</w:t>
      </w:r>
      <w:r>
        <w:t xml:space="preserve"> </w:t>
      </w:r>
      <w:r>
        <w:rPr>
          <w:bCs/>
          <w:b/>
        </w:rPr>
        <w:t xml:space="preserve">Medical Researcher</w:t>
      </w:r>
      <w:r>
        <w:t xml:space="preserve"> </w:t>
      </w:r>
      <w:r>
        <w:t xml:space="preserve">is essential to track drug resistance patterns, which have been observed in various parts of Tanzania Dar es Salaam. Additionally, the risk of cholera outbreaks during heavy rainy seasons requires continuous research into water sanitation efficacy and rapid response protocols.</w:t>
      </w:r>
    </w:p>
    <w:bookmarkEnd w:id="24"/>
    <w:bookmarkStart w:id="25" w:name="b.-maternal-and-child-health"/>
    <w:p>
      <w:pPr>
        <w:pStyle w:val="Heading3"/>
      </w:pPr>
      <w:r>
        <w:rPr>
          <w:bCs/>
          <w:b/>
        </w:rPr>
        <w:t xml:space="preserve">B. Maternal and Child Health</w:t>
      </w:r>
    </w:p>
    <w:p>
      <w:pPr>
        <w:pStyle w:val="FirstParagraph"/>
      </w:pPr>
      <w:r>
        <w:t xml:space="preserve">In many districts within Tanzania Dar es Salaam, maternal mortality rates remain a concern despite national improvements. Research is needed to understand the barriers preventing women in low-income settlements from accessing prenatal care. A</w:t>
      </w:r>
      <w:r>
        <w:t xml:space="preserve"> </w:t>
      </w:r>
      <w:r>
        <w:rPr>
          <w:bCs/>
          <w:b/>
        </w:rPr>
        <w:t xml:space="preserve">Medical Researcher</w:t>
      </w:r>
      <w:r>
        <w:t xml:space="preserve"> </w:t>
      </w:r>
      <w:r>
        <w:t xml:space="preserve">can identify gaps in the continuum of care and propose interventions that are culturally appropriate and logistically feasible for the Tanzanian context.</w:t>
      </w:r>
    </w:p>
    <w:bookmarkEnd w:id="25"/>
    <w:bookmarkStart w:id="26" w:name="c.-mental-health-awareness"/>
    <w:p>
      <w:pPr>
        <w:pStyle w:val="Heading3"/>
      </w:pPr>
      <w:r>
        <w:rPr>
          <w:bCs/>
          <w:b/>
        </w:rPr>
        <w:t xml:space="preserve">C. Mental Health Awareness</w:t>
      </w:r>
    </w:p>
    <w:p>
      <w:pPr>
        <w:pStyle w:val="FirstParagraph"/>
      </w:pPr>
      <w:r>
        <w:t xml:space="preserve">Mental health is increasingly recognized as a critical public health issue in Tanzania Dar es Salaam. There is a significant stigma associated with mental illness, which hinders treatment-seeking behavior. Research initiatives led by specialized</w:t>
      </w:r>
      <w:r>
        <w:t xml:space="preserve"> </w:t>
      </w:r>
      <w:r>
        <w:rPr>
          <w:bCs/>
          <w:b/>
        </w:rPr>
        <w:t xml:space="preserve">Medical Researcher</w:t>
      </w:r>
      <w:r>
        <w:t xml:space="preserve"> </w:t>
      </w:r>
      <w:r>
        <w:t xml:space="preserve">teams can help quantify the prevalence of conditions such as depression and anxiety among the urban workforce, advocating for integrated mental health services.</w:t>
      </w:r>
    </w:p>
    <w:bookmarkEnd w:id="26"/>
    <w:bookmarkEnd w:id="27"/>
    <w:bookmarkStart w:id="28" w:name="methodology-and-infrastructure"/>
    <w:p>
      <w:pPr>
        <w:pStyle w:val="Heading2"/>
      </w:pPr>
      <w:r>
        <w:rPr>
          <w:bCs/>
          <w:b/>
        </w:rPr>
        <w:t xml:space="preserve">5. Methodology and Infrastructure</w:t>
      </w:r>
    </w:p>
    <w:p>
      <w:pPr>
        <w:pStyle w:val="FirstParagraph"/>
      </w:pPr>
      <w:r>
        <w:t xml:space="preserve">To effectively operate in Tanzania Dar es Salaam, the research framework relies on strong partnerships with local universities, such as the University of Dar es Salaam (UDSM), and international NGOs. The methodology involves mixed-methods approaches, combining quantitative data from hospital records with qualitative interviews from community leaders.</w:t>
      </w:r>
    </w:p>
    <w:p>
      <w:pPr>
        <w:pStyle w:val="BodyText"/>
      </w:pPr>
      <w:r>
        <w:t xml:space="preserve">Data management systems must be robust to handle large datasets while ensuring patient confidentiality. In Tanzania Dar es Salaam, internet connectivity can sometimes be inconsistent; therefore, offline data collection tools are preferred during fieldwork. Once in the city centers where connectivity is stable, data is uploaded to secure cloud servers for real-time analysis by the</w:t>
      </w:r>
      <w:r>
        <w:t xml:space="preserve"> </w:t>
      </w:r>
      <w:r>
        <w:rPr>
          <w:bCs/>
          <w:b/>
        </w:rPr>
        <w:t xml:space="preserve">Medical Researcher</w:t>
      </w:r>
      <w:r>
        <w:t xml:space="preserve">.</w:t>
      </w:r>
    </w:p>
    <w:bookmarkEnd w:id="28"/>
    <w:bookmarkStart w:id="29" w:name="challenges-and-mitigation-strategies"/>
    <w:p>
      <w:pPr>
        <w:pStyle w:val="Heading2"/>
      </w:pPr>
      <w:r>
        <w:rPr>
          <w:bCs/>
          <w:b/>
        </w:rPr>
        <w:t xml:space="preserve">6. Challenges and Mitigation Strategies</w:t>
      </w:r>
    </w:p>
    <w:p>
      <w:pPr>
        <w:pStyle w:val="FirstParagraph"/>
      </w:pPr>
      <w:r>
        <w:rPr>
          <w:iCs/>
          <w:i/>
        </w:rPr>
        <w:t xml:space="preserve">Bureaucratic Delays:</w:t>
      </w:r>
      <w:r>
        <w:t xml:space="preserve">Navigating the regulatory environment in Tanzania Dar es Salaam can be complex. Researchers must engage early with the National Institute for Medical Research (NIMR) to secure necessary approvals.</w:t>
      </w:r>
    </w:p>
    <w:p>
      <w:pPr>
        <w:pStyle w:val="BodyText"/>
      </w:pPr>
      <w:r>
        <w:rPr>
          <w:iCs/>
          <w:i/>
        </w:rPr>
        <w:t xml:space="preserve">Resource Limitations:</w:t>
      </w:r>
      <w:r>
        <w:t xml:space="preserve">Laboratory equipment may be outdated or scarce in some public facilities. Mitigation involves utilizing mobile laboratories and partnering with well-equipped private institutions in Tanzania Dar es Salaam for complex testing.</w:t>
      </w:r>
    </w:p>
    <w:p>
      <w:pPr>
        <w:pStyle w:val="BodyText"/>
      </w:pPr>
      <w:r>
        <w:rPr>
          <w:iCs/>
          <w:i/>
        </w:rPr>
        <w:t xml:space="preserve">Community Trust:</w:t>
      </w:r>
      <w:r>
        <w:t xml:space="preserve">Historical mistrust of external researchers can hinder participation. A successful</w:t>
      </w:r>
      <w:r>
        <w:t xml:space="preserve"> </w:t>
      </w:r>
      <w:r>
        <w:rPr>
          <w:bCs/>
          <w:b/>
        </w:rPr>
        <w:t xml:space="preserve">Medical Researcher</w:t>
      </w:r>
      <w:r>
        <w:t xml:space="preserve"> </w:t>
      </w:r>
      <w:r>
        <w:t xml:space="preserve">must invest time in community education and ensure that findings benefit the local population directly, thereby building long-term trust.</w:t>
      </w:r>
    </w:p>
    <w:bookmarkEnd w:id="29"/>
    <w:bookmarkStart w:id="30" w:name="expected-outcomes-and-impact"/>
    <w:p>
      <w:pPr>
        <w:pStyle w:val="Heading2"/>
      </w:pPr>
      <w:r>
        <w:rPr>
          <w:bCs/>
          <w:b/>
        </w:rPr>
        <w:t xml:space="preserve">7. Expected Outcomes and Impact</w:t>
      </w:r>
    </w:p>
    <w:p>
      <w:pPr>
        <w:pStyle w:val="FirstParagraph"/>
      </w:pPr>
      <w:r>
        <w:t xml:space="preserve">The implementation of this research framework in Tanzania Dar es Salaam is expected to yield several significant outcomes. Firstly, it will generate localized health data that is often lacking in global models. Secondly, it will empower local healthcare workers with evidence-based strategies tailored to the realities of life in Tanzania Dar es Salaam. Finally, by training local students and staff, the project ensures sustainability and capacity building within Tanzania.</w:t>
      </w:r>
    </w:p>
    <w:p>
      <w:pPr>
        <w:pStyle w:val="BodyText"/>
      </w:pPr>
      <w:r>
        <w:t xml:space="preserve">The ultimate goal is to create a reproducible model for urban medical research that can be adapted by other cities in East Africa. The insights gained from this</w:t>
      </w:r>
      <w:r>
        <w:t xml:space="preserve"> </w:t>
      </w:r>
      <w:r>
        <w:rPr>
          <w:bCs/>
          <w:b/>
        </w:rPr>
        <w:t xml:space="preserve">Medical Researcher</w:t>
      </w:r>
      <w:r>
        <w:t xml:space="preserve">-led initiative will contribute to reducing health inequalities and improving the overall quality of life for the residents of Tanzania Dar es Salaam.</w:t>
      </w:r>
    </w:p>
    <w:bookmarkEnd w:id="30"/>
    <w:bookmarkStart w:id="31" w:name="conclusion"/>
    <w:p>
      <w:pPr>
        <w:pStyle w:val="Heading2"/>
      </w:pPr>
      <w:r>
        <w:rPr>
          <w:bCs/>
          <w:b/>
        </w:rPr>
        <w:t xml:space="preserve">8. Conclusion</w:t>
      </w:r>
    </w:p>
    <w:p>
      <w:pPr>
        <w:pStyle w:val="FirstParagraph"/>
      </w:pPr>
      <w:r>
        <w:t xml:space="preserve">In conclusion, the scope for impactful medical science in Tanzania Dar es Salaam is vast. The intersection of urban growth and health vulnerability requires immediate and rigorous attention. By deploying skilled</w:t>
      </w:r>
      <w:r>
        <w:t xml:space="preserve"> </w:t>
      </w:r>
      <w:r>
        <w:rPr>
          <w:bCs/>
          <w:b/>
        </w:rPr>
        <w:t xml:space="preserve">Medical Researcher</w:t>
      </w:r>
      <w:r>
        <w:t xml:space="preserve"> </w:t>
      </w:r>
      <w:r>
        <w:t xml:space="preserve">professionals who are sensitive to the cultural and logistical nuances of Tanzania Dar es Salaam, we can bridge the gap between scientific discovery and public health application. This report advocates for sustained funding, international collaboration, and local empowerment to ensure that medical research continues to thrive in this vital economic center.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Medical Researcher Initiatives in Tanzania Dar es Salaam</dc:title>
  <dc:creator/>
  <dc:language>en</dc:language>
  <cp:keywords/>
  <dcterms:created xsi:type="dcterms:W3CDTF">2026-07-29T19:39:37Z</dcterms:created>
  <dcterms:modified xsi:type="dcterms:W3CDTF">2026-07-29T19:39:37Z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