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Meteorological</w:t>
      </w:r>
      <w:r>
        <w:t xml:space="preserve"> </w:t>
      </w:r>
      <w:r>
        <w:t xml:space="preserve">Services</w:t>
      </w:r>
      <w:r>
        <w:t xml:space="preserve"> </w:t>
      </w:r>
      <w:r>
        <w:t xml:space="preserve">and</w:t>
      </w:r>
      <w:r>
        <w:t xml:space="preserve"> </w:t>
      </w:r>
      <w:r>
        <w:t xml:space="preserve">Analysis</w:t>
      </w:r>
      <w:r>
        <w:t xml:space="preserve"> </w:t>
      </w:r>
      <w:r>
        <w:t xml:space="preserve">in</w:t>
      </w:r>
      <w:r>
        <w:t xml:space="preserve"> </w:t>
      </w:r>
      <w:r>
        <w:t xml:space="preserve">Australia</w:t>
      </w:r>
      <w:r>
        <w:t xml:space="preserve"> </w:t>
      </w:r>
      <w:r>
        <w:t xml:space="preserve">Melbourne</w:t>
      </w:r>
    </w:p>
    <w:bookmarkStart w:id="20" w:name="project-report"/>
    <w:p>
      <w:pPr>
        <w:pStyle w:val="Heading1"/>
      </w:pPr>
      <w:r>
        <w:t xml:space="preserve">Project Report</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Department of Emergency Management and Urban Planning Councils</w:t>
      </w:r>
    </w:p>
    <w:p>
      <w:pPr>
        <w:pStyle w:val="BodyText"/>
      </w:pPr>
      <w:r>
        <w:rPr>
          <w:bCs/>
          <w:b/>
        </w:rPr>
        <w:t xml:space="preserve">From:</w:t>
      </w:r>
    </w:p>
    <w:bookmarkEnd w:id="20"/>
    <w:bookmarkStart w:id="31" w:name="X7412b07a96ce920312b8bde0f151fb7e68f90a5"/>
    <w:p>
      <w:pPr>
        <w:pStyle w:val="Heading1"/>
      </w:pPr>
      <w:r>
        <w:t xml:space="preserve">Meteorological Infrastructure and Operational Requirements for Australia Melbourne</w:t>
      </w:r>
    </w:p>
    <w:p>
      <w:pPr>
        <w:pStyle w:val="FirstParagraph"/>
      </w:pPr>
      <w:r>
        <w:t xml:space="preserve">&gt;</w:t>
      </w:r>
      <w:r>
        <w:t xml:space="preserve"> </w:t>
      </w:r>
      <w:r>
        <w:t xml:space="preserve">h2 class="content"&gt;0 Introduction 0.0 Background The role of a meteorologist is not merely to forecast the weather, but to interpret complex atmospheric data to protect lives, infrastructure, and economic stability. In this Project Report we examine the critical need for specialized meteorological services in Australia Melbourne as part of our ongoing initiative to enhance public safety and environmental monitoring capabilities. This document outlines the necessity of hiring a qualified meteorologist tailored specifically for the unique climatic challenges faced by Australia Melbourne It serves as a comprehensive overview of how professional atmospheric science expertise can mitigate risks associated with extreme weather events that are becoming increasingly frequent in this region.</w:t>
      </w:r>
    </w:p>
    <w:bookmarkStart w:id="23" w:name="X7f12903647703ac37da52b7d6ac5804e2b9b236"/>
    <w:p>
      <w:pPr>
        <w:pStyle w:val="Heading2"/>
      </w:pPr>
      <w:r>
        <w:t xml:space="preserve">1. The Context: Weather Challenges in Australia Melbourne</w:t>
      </w:r>
    </w:p>
    <w:p>
      <w:pPr>
        <w:pStyle w:val="FirstParagraph"/>
      </w:pPr>
      <w:r>
        <w:t xml:space="preserve">Australia is widely recognized for its volatile and diverse climate patterns, and no city exemplifies this diversity more than Australia Melbourne. While historically known as the "city of four seasons," recent climatic shifts have made these distinctions less predictable. For any Project Report concerning urban safety in Australia Melbourne, the weather data must be treated as a primary variable rather than a background statistic.</w:t>
      </w:r>
    </w:p>
    <w:bookmarkStart w:id="21" w:name="rapid-weather-transitions"/>
    <w:p>
      <w:pPr>
        <w:pStyle w:val="Heading3"/>
      </w:pPr>
      <w:r>
        <w:t xml:space="preserve">1.1 Rapid Weather Transitions</w:t>
      </w:r>
    </w:p>
    <w:p>
      <w:pPr>
        <w:pStyle w:val="FirstParagraph"/>
      </w:pPr>
      <w:r>
        <w:t xml:space="preserve">Australia Melbourne is situated on the coast of the Bass Strait, which creates unique microclimatic conditions. One of the defining characteristics is "Fridgy Friday" or rapid temperature drops known locally as "Cool Change" events, where temperatures can plummet by up to 20 degrees Celsius within a short period. A standard generalist approach is insufficient for handling these sudden shifts. We require a meteorologist who understands the local topography and how it interacts with southern ocean fronts.</w:t>
      </w:r>
    </w:p>
    <w:bookmarkEnd w:id="21"/>
    <w:bookmarkStart w:id="22" w:name="bushfire-and-flood-risks"/>
    <w:p>
      <w:pPr>
        <w:pStyle w:val="Heading3"/>
      </w:pPr>
      <w:r>
        <w:t xml:space="preserve">1.2 Bushfire and Flood Risks</w:t>
      </w:r>
    </w:p>
    <w:p>
      <w:pPr>
        <w:pStyle w:val="FirstParagraph"/>
      </w:pPr>
      <w:r>
        <w:t xml:space="preserve">The history of Australia Melbourne includes devastating events such as Black Friday (1983) and Black Saturday (2009). These disasters highlighted the gap between general weather forecasts and specific fire-weather indices. A dedicated meteorologist in Australia Melbourne is essential for calculating the Fine Fuel Moisture Code (FFMC) and Weather Burning Indexes daily. Furthermore, flash flooding events in the urban catchments require real-time hydro-meteorological analysis that goes beyond simple rainfall totals.</w:t>
      </w:r>
    </w:p>
    <w:bookmarkEnd w:id="22"/>
    <w:bookmarkEnd w:id="23"/>
    <w:bookmarkStart w:id="27" w:name="the-role-of-the-meteorologist"/>
    <w:p>
      <w:pPr>
        <w:pStyle w:val="Heading2"/>
      </w:pPr>
      <w:r>
        <w:t xml:space="preserve">2. The Role of the Meteorologist</w:t>
      </w:r>
    </w:p>
    <w:p>
      <w:pPr>
        <w:pStyle w:val="FirstParagraph"/>
      </w:pPr>
      <w:r>
        <w:t xml:space="preserve">In the context of this Project Report, the position of a meteorologist is not limited to issuing daily predictions. The role requires a multi-disciplinary approach combining atmospheric physics, data science, and public communication.</w:t>
      </w:r>
    </w:p>
    <w:bookmarkStart w:id="24" w:name="advanced-data-interpretation"/>
    <w:p>
      <w:pPr>
        <w:pStyle w:val="Heading3"/>
      </w:pPr>
      <w:r>
        <w:t xml:space="preserve">2.1 Advanced Data Interpretation</w:t>
      </w:r>
    </w:p>
    <w:p>
      <w:pPr>
        <w:pStyle w:val="FirstParagraph"/>
      </w:pPr>
      <w:r>
        <w:t xml:space="preserve">The meteorologist will be responsible for managing high-resolution Local Area Model (LAM) outputs specific to Victoria and the greater Australia Melbourne area. They must interpret satellite imagery from geostationary satellites and analyze radar data to detect convective storms before they impact densely populated suburbs. This technical expertise ensures that warnings are issued with higher lead times, which is crucial for evacuation protocols in flood-prone zones of Australia Melbourne.</w:t>
      </w:r>
    </w:p>
    <w:bookmarkEnd w:id="24"/>
    <w:bookmarkStart w:id="25" w:name="risk-assessment-and-modeling"/>
    <w:p>
      <w:pPr>
        <w:pStyle w:val="Heading3"/>
      </w:pPr>
      <w:r>
        <w:t xml:space="preserve">2.2 Risk Assessment and Modeling</w:t>
      </w:r>
    </w:p>
    <w:p>
      <w:pPr>
        <w:pStyle w:val="FirstParagraph"/>
      </w:pPr>
      <w:r>
        <w:t xml:space="preserve">A critical function of the meteorologist within this framework is predictive modeling for extreme events. This includes heatwave forecasting during Australian summer months, which pose significant health risks to vulnerable populations in urban centers like Australia Melbourne. By correlating historical data with current atmospheric pressure systems, the meteorologist can predict "thermal stress" events, allowing hospitals and emergency services to prepare adequately.</w:t>
      </w:r>
    </w:p>
    <w:bookmarkEnd w:id="25"/>
    <w:bookmarkStart w:id="26" w:name="stakeholder-communication"/>
    <w:p>
      <w:pPr>
        <w:pStyle w:val="Heading3"/>
      </w:pPr>
      <w:r>
        <w:t xml:space="preserve">2.3 Stakeholder Communication</w:t>
      </w:r>
    </w:p>
    <w:p>
      <w:pPr>
        <w:pStyle w:val="FirstParagraph"/>
      </w:pPr>
      <w:r>
        <w:t xml:space="preserve">Data is useless if it cannot be communicated effectively. The meteorologist acts as the bridge between complex scientific models and actionable advice for government officials, emergency responders, and the general public in Australia Melbourne. During crises, clear messaging regarding wind gusts, rain intensity, and duration is vital to prevent panic and ensure compliance with safety orders.</w:t>
      </w:r>
    </w:p>
    <w:bookmarkEnd w:id="26"/>
    <w:bookmarkEnd w:id="27"/>
    <w:bookmarkStart w:id="28" w:name="X668b65f22f6707f2cf0d09ce0f61cf0a7865b8f"/>
    <w:p>
      <w:pPr>
        <w:pStyle w:val="Heading2"/>
      </w:pPr>
      <w:r>
        <w:t xml:space="preserve">3. Strategic Benefits of Specialized Meteorological Support</w:t>
      </w:r>
    </w:p>
    <w:p>
      <w:pPr>
        <w:pStyle w:val="FirstParagraph"/>
      </w:pPr>
      <w:r>
        <w:t xml:space="preserve">The allocation of resources toward hiring a dedicated meteorologist offers significant Return on Investment (ROI) for the stakeholders involved in urban planning and safety in Australia Melbourne.</w:t>
      </w:r>
    </w:p>
    <w:p>
      <w:pPr>
        <w:numPr>
          <w:ilvl w:val="0"/>
          <w:numId w:val="1001"/>
        </w:numPr>
        <w:pStyle w:val="Compact"/>
      </w:pPr>
      <w:r>
        <w:rPr>
          <w:bCs/>
          <w:b/>
        </w:rPr>
        <w:t xml:space="preserve">Reduced Economic Loss:</w:t>
      </w:r>
      <w:r>
        <w:t xml:space="preserve"> </w:t>
      </w:r>
      <w:r>
        <w:t xml:space="preserve">Early warnings for severe thunderstorms allow businesses in the CBD of Australia Melbourne to secure assets, reducing insurance claims and infrastructure damage.</w:t>
      </w:r>
    </w:p>
    <w:p>
      <w:pPr>
        <w:numPr>
          <w:ilvl w:val="0"/>
          <w:numId w:val="1001"/>
        </w:numPr>
        <w:pStyle w:val="Compact"/>
      </w:pPr>
      <w:r>
        <w:t xml:space="preserve">Accurate heatwave and air quality forecasting (especially regarding smoke from surrounding bushfires) allows for targeted public health interventions, reducing emergency room admissions.</w:t>
      </w:r>
    </w:p>
    <w:p>
      <w:pPr>
        <w:numPr>
          <w:ilvl w:val="0"/>
          <w:numId w:val="1001"/>
        </w:numPr>
        <w:pStyle w:val="Compact"/>
      </w:pPr>
      <w:r>
        <w:rPr>
          <w:bCs/>
          <w:b/>
        </w:rPr>
        <w:t xml:space="preserve">Agricultural Support:</w:t>
      </w:r>
      <w:r>
        <w:t xml:space="preserve"> </w:t>
      </w:r>
      <w:r>
        <w:t xml:space="preserve">For the peri-urban areas surrounding Australia Melbourne, accurate frost and rainfall predictions assist local farmers in protecting crops, thereby supporting the regional food supply chain.</w:t>
      </w:r>
    </w:p>
    <w:bookmarkEnd w:id="28"/>
    <w:bookmarkStart w:id="29" w:name="implementation-plan"/>
    <w:p>
      <w:pPr>
        <w:pStyle w:val="Heading2"/>
      </w:pPr>
      <w:r>
        <w:t xml:space="preserve">4. Implementation Plan</w:t>
      </w:r>
    </w:p>
    <w:p>
      <w:pPr>
        <w:pStyle w:val="FirstParagraph"/>
      </w:pPr>
      <w:r>
        <w:t xml:space="preserve">&gt;</w:t>
      </w:r>
      <w:r>
        <w:t xml:space="preserve"> </w:t>
      </w:r>
      <w:r>
        <w:t xml:space="preserve">h3 class="content"&gt;0.0 Phase 1: Needs Assessment and Recruitment (Months 1-2)</w:t>
      </w:r>
    </w:p>
    <w:p>
      <w:pPr>
        <w:pStyle w:val="BodyText"/>
      </w:pPr>
      <w:r>
        <w:t xml:space="preserve">&gt;</w:t>
      </w:r>
    </w:p>
    <w:p>
      <w:pPr>
        <w:pStyle w:val="BodyText"/>
      </w:pPr>
      <w:r>
        <w:t xml:space="preserve">The first phase involves defining the exact technical requirements for the meteorologist role, emphasizing experience with southern hemisphere weather systems and specific knowledge of Australia Melbourne's microclimates. We will seek candidates with formal qualifications in atmospheric science and experience in emergency management contexts.</w:t>
      </w:r>
    </w:p>
    <w:p>
      <w:pPr>
        <w:pStyle w:val="BodyText"/>
      </w:pPr>
      <w:r>
        <w:t xml:space="preserve">h3 class="content"&gt;0.0 Phase 2: Integration and System Setup (Months 3-6)</w:t>
      </w:r>
    </w:p>
    <w:p>
      <w:pPr>
        <w:pStyle w:val="BodyText"/>
      </w:pPr>
      <w:r>
        <w:t xml:space="preserve">&gt;</w:t>
      </w:r>
    </w:p>
    <w:p>
      <w:pPr>
        <w:pStyle w:val="BodyText"/>
      </w:pPr>
      <w:r>
        <w:t xml:space="preserve">During this phase, the meteorologist will integrate with existing city service networks. This includes accessing Bureau of Meteorology (BoM) data feeds and establishing direct lines of communication with Victoria Police and Fire Rescue Victoria. The focus is on customizing forecasting algorithms to better suit local geography in Australia Melbourne.</w:t>
      </w:r>
    </w:p>
    <w:p>
      <w:pPr>
        <w:pStyle w:val="BodyText"/>
      </w:pPr>
      <w:r>
        <w:t xml:space="preserve">h3 class="content"&gt;0.0 Phase 3: Operational Launch and Monitoring (Month 7 onwards)</w:t>
      </w:r>
    </w:p>
    <w:p>
      <w:pPr>
        <w:pStyle w:val="BodyText"/>
      </w:pPr>
      <w:r>
        <w:t xml:space="preserve">&gt;</w:t>
      </w:r>
    </w:p>
    <w:p>
      <w:pPr>
        <w:pStyle w:val="BodyText"/>
      </w:pPr>
      <w:r>
        <w:t xml:space="preserve">The meteorologist begins full operational duties, providing daily briefings and real-time alerts. A monitoring committee will review the accuracy of forecasts against actual outcomes in Australia Melbourne to continuously refine predictive models.</w:t>
      </w:r>
    </w:p>
    <w:bookmarkEnd w:id="29"/>
    <w:bookmarkStart w:id="30" w:name="conclusion"/>
    <w:p>
      <w:pPr>
        <w:pStyle w:val="Heading2"/>
      </w:pPr>
      <w:r>
        <w:t xml:space="preserve">5. Conclusion</w:t>
      </w:r>
    </w:p>
    <w:p>
      <w:pPr>
        <w:pStyle w:val="FirstParagraph"/>
      </w:pPr>
      <w:r>
        <w:t xml:space="preserve">&gt;</w:t>
      </w:r>
      <w:r>
        <w:t xml:space="preserve"> </w:t>
      </w:r>
      <w:r>
        <w:t xml:space="preserve">h1 class="content"&gt;00 Final Remarks The complexity of modern climate challenges demands more than reactive measures; it requires proactive, scientifically grounded analysis. This Project Report underscores that the integration of a specialized meteorologist is a critical step toward resilience for Australia Melbourne. By leveraging expert knowledge to interpret local weather patterns, manage disaster risks, and communicate effectively with citizens, we can safeguard the community against the inherent unpredictability of our climate.</w:t>
      </w:r>
    </w:p>
    <w:p>
      <w:pPr>
        <w:pStyle w:val="BodyText"/>
      </w:pPr>
      <w:r>
        <w:t xml:space="preserve">&gt;</w:t>
      </w:r>
    </w:p>
    <w:p>
      <w:pPr>
        <w:pStyle w:val="BodyText"/>
      </w:pPr>
      <w:r>
        <w:t xml:space="preserve">The distinction between general forecasting and specialized meteorological support lies in the depth of local application. For Australia Melbourne, where coastal fronts meet urban heat islands and bushland fringes, a dedicated expert is indispensable. We recommend immediate approval for this project to ensure that our city remains safe, prepared, and informed amidst changing environmental conditions.</w:t>
      </w:r>
    </w:p>
    <w:p>
      <w:pPr>
        <w:pStyle w:val="BodyText"/>
      </w:pPr>
      <w:r>
        <w:t xml:space="preserve">&gt;</w:t>
      </w:r>
      <w:r>
        <w:t xml:space="preserve"> </w:t>
      </w:r>
      <w:r>
        <w:t xml:space="preserve">h3 class="content"&gt;0.0 Recommendations</w:t>
      </w:r>
    </w:p>
    <w:p>
      <w:pPr>
        <w:pStyle w:val="BodyText"/>
      </w:pPr>
      <w:r>
        <w:t xml:space="preserve">&gt;</w:t>
      </w:r>
    </w:p>
    <w:p>
      <w:pPr>
        <w:numPr>
          <w:ilvl w:val="0"/>
          <w:numId w:val="1002"/>
        </w:numPr>
        <w:pStyle w:val="Compact"/>
      </w:pPr>
      <w:r>
        <w:t xml:space="preserve">Approve the budget for the recruitment of a Senior Meteorologist specializing in southern hemisphere climates.</w:t>
      </w:r>
    </w:p>
    <w:p>
      <w:pPr>
        <w:numPr>
          <w:ilvl w:val="0"/>
          <w:numId w:val="1002"/>
        </w:numPr>
        <w:pStyle w:val="Compact"/>
      </w:pPr>
      <w:r>
        <w:t xml:space="preserve">Fund the acquisition of high-resolution local radar processing software.</w:t>
      </w:r>
    </w:p>
    <w:p>
      <w:pPr>
        <w:numPr>
          <w:ilvl w:val="0"/>
          <w:numId w:val="1002"/>
        </w:numPr>
        <w:pStyle w:val="Compact"/>
      </w:pPr>
      <w:r>
        <w:t xml:space="preserve">Establish a quarterly review board involving meteorologists, urban planners, and emergency service leaders to assess climate risks in Australia Melbourne.</w:t>
      </w:r>
    </w:p>
    <w:p>
      <w:pPr>
        <w:numPr>
          <w:ilvl w:val="0"/>
          <w:numId w:val="1000"/>
        </w:numPr>
        <w:pStyle w:val="Compact"/>
      </w:pPr>
      <w:r>
        <w:t xml:space="preserve">&gt;</w:t>
      </w:r>
    </w:p>
    <w:p>
      <w:pPr>
        <w:pStyle w:val="FirstParagraph"/>
      </w:pPr>
      <w:r>
        <w:t xml:space="preserve">&gt;</w:t>
      </w:r>
    </w:p>
    <w:p>
      <w:pPr>
        <w:pStyle w:val="BodyText"/>
      </w:pPr>
      <w:r>
        <w:t xml:space="preserve">&gt;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Meteorological Services and Analysis in Australia Melbourne</dc:title>
  <dc:creator/>
  <dc:language>en</dc:language>
  <cp:keywords/>
  <dcterms:created xsi:type="dcterms:W3CDTF">2026-07-29T10:30:31Z</dcterms:created>
  <dcterms:modified xsi:type="dcterms:W3CDTF">2026-07-29T10:30:31Z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