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Project</w:t>
      </w:r>
      <w:r>
        <w:t xml:space="preserve"> </w:t>
      </w:r>
      <w:r>
        <w:t xml:space="preserve">Report:</w:t>
      </w:r>
      <w:r>
        <w:t xml:space="preserve"> </w:t>
      </w:r>
      <w:r>
        <w:t xml:space="preserve">Germany</w:t>
      </w:r>
      <w:r>
        <w:t xml:space="preserve"> </w:t>
      </w:r>
      <w:r>
        <w:t xml:space="preserve">Frankfurt</w:t>
      </w:r>
    </w:p>
    <w:p>
      <w:pPr>
        <w:pStyle w:val="FirstParagraph"/>
      </w:pPr>
      <w:r>
        <w:t xml:space="preserve">```html</w:t>
      </w:r>
    </w:p>
    <w:bookmarkStart w:id="21" w:name="meteorologist-project-report"/>
    <w:p>
      <w:pPr>
        <w:pStyle w:val="Heading1"/>
      </w:pPr>
      <w:r>
        <w:t xml:space="preserve">Meteorologist Project Report</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Germany Frankfurt</w:t>
      </w:r>
      <w:r>
        <w:br/>
      </w:r>
    </w:p>
    <w:p>
      <w:pPr>
        <w:pStyle w:val="BodyText"/>
      </w:pPr>
      <w:r>
        <w:t xml:space="preserve">This</w:t>
      </w:r>
      <w:r>
        <w:t xml:space="preserve"> </w:t>
      </w:r>
      <w:r>
        <w:t xml:space="preserve">Project Report</w:t>
      </w:r>
      <w:r>
        <w:t xml:space="preserve"> </w:t>
      </w:r>
      <w:r>
        <w:t xml:space="preserve">provides a comprehensive analysis of meteorological conditions and forecasting methodologies specific to the region of</w:t>
      </w:r>
      <w:r>
        <w:t xml:space="preserve"> </w:t>
      </w:r>
      <w:r>
        <w:rPr>
          <w:bCs/>
          <w:b/>
        </w:rPr>
        <w:t xml:space="preserve">Germany Frankfurt</w:t>
      </w:r>
      <w:r>
        <w:t xml:space="preserve">. As a major financial hub and transportation nexus within Central Europe, precise weather data is critical for urban planning, aviation safety at Frankfurt Airport (FRA), and public health initiatives. This document outlines the current climatic trends in</w:t>
      </w:r>
      <w:r>
        <w:t xml:space="preserve"> </w:t>
      </w:r>
      <w:r>
        <w:t xml:space="preserve">Germany Frankfurt</w:t>
      </w:r>
      <w:r>
        <w:t xml:space="preserve">, evaluates the role of professional</w:t>
      </w:r>
    </w:p>
    <w:p>
      <w:pPr>
        <w:pStyle w:val="BodyText"/>
      </w:pPr>
      <w:r>
        <w:t xml:space="preserve">Meteorologist professionals in mitigating weather-related risks, and proposes future improvements for local weather monitoring infrastructure.</w:t>
      </w:r>
    </w:p>
    <w:p>
      <w:pPr>
        <w:pStyle w:val="BodyText"/>
      </w:pPr>
      <w:r>
        <w:t xml:space="preserve">2. Introduction to Local Meteorological ContextThe city of Frankfurt am Main is located in the state of Hesse,</w:t>
      </w:r>
      <w:r>
        <w:t xml:space="preserve"> </w:t>
      </w:r>
      <w:r>
        <w:rPr>
          <w:bCs/>
          <w:b/>
        </w:rPr>
        <w:t xml:space="preserve">Germany</w:t>
      </w:r>
      <w:r>
        <w:t xml:space="preserve">. Its geographical position places it within a temper seasonal climate zone, characterized by distinct seasons with moderate rainfall distributed throughout the year. However, recent years have shown increased variability due to global climate change patterns. The specific microclimate of</w:t>
      </w:r>
      <w:r>
        <w:t xml:space="preserve"> </w:t>
      </w:r>
      <w:r>
        <w:t xml:space="preserve">Germany Frankfurt</w:t>
      </w:r>
      <w:r>
        <w:t xml:space="preserve"> </w:t>
      </w:r>
      <w:r>
        <w:t xml:space="preserve">is influenced by the surrounding hilly terrain and the proximity to major river systems such as the Main and Rhine.</w:t>
      </w:r>
    </w:p>
    <w:p>
      <w:pPr>
        <w:pStyle w:val="BodyText"/>
      </w:pPr>
      <w:r>
        <w:t xml:space="preserve">A dedicated</w:t>
      </w:r>
    </w:p>
    <w:p>
      <w:pPr>
        <w:pStyle w:val="BodyText"/>
      </w:pPr>
      <w:r>
        <w:t xml:space="preserve">Meteorologist team plays a pivotal role in interpreting these complex atmospheric interactions. For residents, businesses, and emergency services in</w:t>
      </w:r>
    </w:p>
    <w:p>
      <w:pPr>
        <w:pStyle w:val="BodyText"/>
      </w:pPr>
      <w:r>
        <w:t xml:space="preserve">Germany Frankfurt, accurate predictions are not merely informational but essential for operational continuity. This report highlights the importance of localized data over generalized regional forecasts.</w:t>
      </w:r>
    </w:p>
    <w:p>
      <w:pPr>
        <w:pStyle w:val="BodyText"/>
      </w:pPr>
      <w:r>
        <w:t xml:space="preserve">3. Key Meteorological Challenges in Germany FrankfurtThe urban environment of</w:t>
      </w:r>
      <w:r>
        <w:t xml:space="preserve"> </w:t>
      </w:r>
      <w:r>
        <w:t xml:space="preserve">Germany Frankfurt</w:t>
      </w:r>
      <w:r>
        <w:t xml:space="preserve">Meteorologist must account for these anthropogenic factors when issuing warnings.</w:t>
      </w:r>
    </w:p>
    <w:p>
      <w:pPr>
        <w:numPr>
          <w:ilvl w:val="0"/>
          <w:numId w:val="1001"/>
        </w:numPr>
        <w:pStyle w:val="Compact"/>
      </w:pPr>
      <w:r>
        <w:rPr>
          <w:bCs/>
          <w:b/>
        </w:rPr>
        <w:t xml:space="preserve">Precipitation Variability:</w:t>
      </w:r>
      <w:r>
        <w:t xml:space="preserve"> Frankfurt experiences significant rainfall, particularly in late spring and early summer. Flash flooding risks are elevated due to the dense urban infrastructure which limits natural water absorption. The</w:t>
      </w:r>
      <w:r>
        <w:t xml:space="preserve"> </w:t>
      </w:r>
      <w:r>
        <w:t xml:space="preserve">Meteorologist</w:t>
      </w:r>
      <w:r>
        <w:t xml:space="preserve"> </w:t>
      </w:r>
    </w:p>
    <w:p>
      <w:pPr>
        <w:numPr>
          <w:ilvl w:val="0"/>
          <w:numId w:val="1001"/>
        </w:numPr>
        <w:pStyle w:val="Compact"/>
      </w:pPr>
      <w:r>
        <w:rPr>
          <w:bCs/>
          <w:b/>
        </w:rPr>
        <w:t xml:space="preserve">Wind Gusts:</w:t>
      </w:r>
      <w:r>
        <w:t xml:space="preserve"> Due to its location near the Rhine-Main plain, Frankfurt is susceptible to strong wind gusts, particularly during winter storms. These winds can impact aviation at FRA and structural integrity in high-rise construction zones.</w:t>
      </w:r>
    </w:p>
    <w:p>
      <w:pPr>
        <w:numPr>
          <w:ilvl w:val="0"/>
          <w:numId w:val="1001"/>
        </w:numPr>
        <w:pStyle w:val="Compact"/>
      </w:pPr>
      <w:r>
        <w:rPr>
          <w:bCs/>
          <w:b/>
        </w:rPr>
        <w:t xml:space="preserve">Temperature Extremes:</w:t>
      </w:r>
      <w:r>
        <w:t xml:space="preserve"> Summer heatwaves are becoming more frequent. A proactive</w:t>
      </w:r>
      <w:r>
        <w:t xml:space="preserve"> </w:t>
      </w:r>
      <w:r>
        <w:t xml:space="preserve">MeteorologistGermany Frankfurt</w:t>
      </w:r>
      <w:r>
        <w:t xml:space="preserve">.</w:t>
      </w:r>
    </w:p>
    <w:p>
      <w:pPr>
        <w:pStyle w:val="FirstParagraph"/>
      </w:pPr>
      <w:r>
        <w:t xml:space="preserve">4. Role of the Meteorologist in Regional Safety and InfrastructureThe integration of professional</w:t>
      </w:r>
    </w:p>
    <w:p>
      <w:pPr>
        <w:pStyle w:val="BodyText"/>
      </w:pPr>
      <w:r>
        <w:t xml:space="preserve">Meteorologist services into public safety frameworks is paramount. In</w:t>
      </w:r>
      <w:r>
        <w:t xml:space="preserve"> </w:t>
      </w:r>
      <w:r>
        <w:t xml:space="preserve">Germany Frankfurt</w:t>
      </w:r>
      <w:r>
        <w:t xml:space="preserve">, collaboration between local authorities and meteorological institutes ensures that warnings are disseminated rapidly through digital platforms, sirens, and mobile alerts.</w:t>
      </w:r>
    </w:p>
    <w:p>
      <w:pPr>
        <w:pStyle w:val="BodyText"/>
      </w:pPr>
      <w:r>
        <w:rPr>
          <w:iCs/>
          <w:i/>
        </w:rPr>
        <w:t xml:space="preserve">Airport Operations:</w:t>
      </w:r>
      <w:r>
        <w:t xml:space="preserve"> Frankfurt Airport is one of the busiest in Europe. A</w:t>
      </w:r>
    </w:p>
    <w:p>
      <w:pPr>
        <w:pStyle w:val="BodyText"/>
      </w:pPr>
      <w:r>
        <w:t xml:space="preserve">Meteorologist</w:t>
      </w:r>
      <w:r>
        <w:t xml:space="preserve">Germany Frankfurt</w:t>
      </w:r>
      <w:r>
        <w:t xml:space="preserve">, making precise short-term forecasting essential.</w:t>
      </w:r>
    </w:p>
    <w:p>
      <w:pPr>
        <w:pStyle w:val="BodyText"/>
      </w:pPr>
      <w:r>
        <w:rPr>
          <w:iCs/>
          <w:i/>
        </w:rPr>
        <w:t xml:space="preserve">Emergency Management:</w:t>
      </w:r>
      <w:r>
        <w:t xml:space="preserve"> During extreme weather events such as heavy snowfall in winter or thunderstorms in summer, the local disaster management agency relies on real-time updates from a</w:t>
      </w:r>
    </w:p>
    <w:p>
      <w:pPr>
        <w:pStyle w:val="BodyText"/>
      </w:pPr>
      <w:r>
        <w:t xml:space="preserve">Meteorologist. This ensures that resources are allocated efficiently to affected neighborhoods across</w:t>
      </w:r>
      <w:r>
        <w:t xml:space="preserve"> </w:t>
      </w:r>
      <w:r>
        <w:t xml:space="preserve">Germany Frankfurt</w:t>
      </w:r>
      <w:r>
        <w:t xml:space="preserve">.</w:t>
      </w:r>
    </w:p>
    <w:bookmarkStart w:id="20" w:name="X66473e8641862d52a3ff26a575f9d8789f66355"/>
    <w:p>
      <w:pPr>
        <w:pStyle w:val="Heading2"/>
      </w:pPr>
      <w:r>
        <w:t xml:space="preserve">5. Data Collection and Technological IntegrationModern meteorology in</w:t>
      </w:r>
      <w:r>
        <w:t xml:space="preserve"> </w:t>
      </w:r>
      <w:r>
        <w:rPr>
          <w:bCs/>
          <w:b/>
        </w:rPr>
        <w:t xml:space="preserve">Germany Frankfurt</w:t>
      </w:r>
      <w:r>
        <w:t xml:space="preserve"> relies on advanced technology. The network of weather stations, radar systems, and satellite imagery provides the raw data that a</w:t>
      </w:r>
      <w:r>
        <w:t xml:space="preserve"> </w:t>
      </w:r>
      <w:r>
        <w:t xml:space="preserve">Meteorologist</w:t>
      </w:r>
      <w:r>
        <w:t xml:space="preserve"> </w:t>
      </w:r>
    </w:p>
    <w:p>
      <w:pPr>
        <w:numPr>
          <w:ilvl w:val="0"/>
          <w:numId w:val="1002"/>
        </w:numPr>
        <w:pStyle w:val="Compact"/>
      </w:pPr>
      <w:r>
        <w:rPr>
          <w:bCs/>
          <w:b/>
        </w:rPr>
        <w:t xml:space="preserve">Radar Networks:</w:t>
      </w:r>
      <w:r>
        <w:t xml:space="preserve"> Doppler radar systems allow for the detection of precipitation intensity and movement. This is vital for nowcasting (0-2 hour forecasts) in the urban core of</w:t>
      </w:r>
      <w:r>
        <w:t xml:space="preserve"> </w:t>
      </w:r>
      <w:r>
        <w:t xml:space="preserve">Germany Frankfurt</w:t>
      </w:r>
      <w:r>
        <w:t xml:space="preserve">.</w:t>
      </w:r>
    </w:p>
    <w:p>
      <w:pPr>
        <w:numPr>
          <w:ilvl w:val="0"/>
          <w:numId w:val="1002"/>
        </w:numPr>
        <w:pStyle w:val="Compact"/>
      </w:pPr>
      <w:r>
        <w:rPr>
          <w:bCs/>
          <w:b/>
        </w:rPr>
        <w:t xml:space="preserve">Sensor Integration:</w:t>
      </w:r>
      <w:r>
        <w:t xml:space="preserve"> Smart city initiatives in Frankfurt include IoT sensors that measure local temperature and humidity. A data-driven approach enhances the accuracy provided by each individual</w:t>
      </w:r>
    </w:p>
    <w:p>
      <w:pPr>
        <w:numPr>
          <w:ilvl w:val="0"/>
          <w:numId w:val="1000"/>
        </w:numPr>
        <w:pStyle w:val="Compact"/>
      </w:pPr>
      <w:r>
        <w:t xml:space="preserve">Meteorologist.</w:t>
      </w:r>
    </w:p>
    <w:p>
      <w:pPr>
        <w:numPr>
          <w:ilvl w:val="0"/>
          <w:numId w:val="1002"/>
        </w:numPr>
        <w:pStyle w:val="Compact"/>
      </w:pPr>
      <w:r>
        <w:t xml:space="preserve">Modeling Software: High-performance computing clusters run numerical weather prediction models tailored to the topography of Hesse. These models are calibrated by experts to ensure reliability for the local population.</w:t>
      </w:r>
    </w:p>
    <w:p>
      <w:pPr>
        <w:pStyle w:val="FirstParagraph"/>
      </w:pPr>
      <w:r>
        <w:t xml:space="preserve">6. Recommendations for Future ImprovementsTo further enhance weather resilience in</w:t>
      </w:r>
      <w:r>
        <w:t xml:space="preserve"> </w:t>
      </w:r>
      <w:r>
        <w:rPr>
          <w:bCs/>
          <w:b/>
        </w:rPr>
        <w:t xml:space="preserve">Germany Frankfurt</w:t>
      </w:r>
      <w:r>
        <w:t xml:space="preserve">, this</w:t>
      </w:r>
      <w:r>
        <w:t xml:space="preserve"> </w:t>
      </w:r>
      <w:r>
        <w:t xml:space="preserve">Project Report</w:t>
      </w:r>
      <w:r>
        <w:t xml:space="preserve"> suggests several strategic actions:</w:t>
      </w:r>
    </w:p>
    <w:p>
      <w:pPr>
        <w:numPr>
          <w:ilvl w:val="0"/>
          <w:numId w:val="1003"/>
        </w:numPr>
        <w:pStyle w:val="Compact"/>
      </w:pPr>
      <w:r>
        <w:rPr>
          <w:bCs/>
          <w:b/>
        </w:rPr>
        <w:t xml:space="preserve">Enhanced Training for Meteorologists:</w:t>
      </w:r>
      <w:r>
        <w:t xml:space="preserve"> Investment in continuous professional development for local meteorological staff to stay abreast of the latest climate science and AI-driven forecasting tools.</w:t>
      </w:r>
    </w:p>
    <w:p>
      <w:pPr>
        <w:numPr>
          <w:ilvl w:val="0"/>
          <w:numId w:val="1003"/>
        </w:numPr>
        <w:pStyle w:val="Compact"/>
      </w:pPr>
      <w:r>
        <w:t xml:space="preserve">Precision Microclimate Mapping: Developing high-resolution maps for every district in</w:t>
      </w:r>
      <w:r>
        <w:t xml:space="preserve"> </w:t>
      </w:r>
      <w:r>
        <w:t xml:space="preserve">Germany Frankfurt</w:t>
      </w:r>
      <w:r>
        <w:t xml:space="preserve"> </w:t>
      </w:r>
      <w:r>
        <w:t xml:space="preserve">to identify cold air corridors and heat traps. This aids urban planning and green space allocation.</w:t>
      </w:r>
    </w:p>
    <w:p>
      <w:pPr>
        <w:numPr>
          <w:ilvl w:val="0"/>
          <w:numId w:val="1003"/>
        </w:numPr>
        <w:pStyle w:val="Compact"/>
      </w:pPr>
      <w:r>
        <w:rPr>
          <w:bCs/>
          <w:b/>
        </w:rPr>
        <w:t xml:space="preserve">Public Awareness Campaigns:</w:t>
      </w:r>
      <w:r>
        <w:t xml:space="preserve"> Educating the public on how to interpret weather warnings issued by a qualified</w:t>
      </w:r>
      <w:r>
        <w:t xml:space="preserve"> </w:t>
      </w:r>
      <w:r>
        <w:t xml:space="preserve">Meteorologist</w:t>
      </w:r>
      <w:r>
        <w:t xml:space="preserve">. Clear communication reduces panic and ensures appropriate protective actions are taken.</w:t>
      </w:r>
    </w:p>
    <w:p>
      <w:pPr>
        <w:numPr>
          <w:ilvl w:val="0"/>
          <w:numId w:val="1003"/>
        </w:numPr>
        <w:pStyle w:val="Compact"/>
      </w:pPr>
      <w:r>
        <w:rPr>
          <w:bCs/>
          <w:b/>
        </w:rPr>
        <w:t xml:space="preserve">Inter-Agency Data Sharing:</w:t>
      </w:r>
      <w:r>
        <w:t xml:space="preserve"> Strengthening partnerships between meteorological services, transport authorities, and healthcare providers in</w:t>
      </w:r>
      <w:r>
        <w:t xml:space="preserve"> </w:t>
      </w:r>
      <w:r>
        <w:t xml:space="preserve">Germany Frankfurt</w:t>
      </w:r>
      <w:r>
        <w:t xml:space="preserve"> to create a unified response framework for severe weather.</w:t>
      </w:r>
    </w:p>
    <w:p>
      <w:pPr>
        <w:pStyle w:val="FirstParagraph"/>
      </w:pPr>
      <w:r>
        <w:t xml:space="preserve">7. ConclusionThe effective management of weather-related risks in</w:t>
      </w:r>
      <w:r>
        <w:t xml:space="preserve"> </w:t>
      </w:r>
      <w:r>
        <w:rPr>
          <w:bCs/>
          <w:b/>
        </w:rPr>
        <w:t xml:space="preserve">Germany Frankfurt</w:t>
      </w:r>
      <w:r>
        <w:t xml:space="preserve"> depends heavily on the expertise of professional</w:t>
      </w:r>
    </w:p>
    <w:p>
      <w:pPr>
        <w:pStyle w:val="BodyText"/>
      </w:pPr>
      <w:r>
        <w:t xml:space="preserve">Meteorologist teams. As climate patterns shift, the need for accurate, localized, and actionable weather information grows. This report underscores that investing in meteorological infrastructure and human capital is not just a scientific endeavor but a civic necessity.</w:t>
      </w:r>
    </w:p>
    <w:p>
      <w:pPr>
        <w:pStyle w:val="BodyText"/>
      </w:pPr>
      <w:r>
        <w:t xml:space="preserve">By focusing on the specific needs of</w:t>
      </w:r>
      <w:r>
        <w:t xml:space="preserve"> </w:t>
      </w:r>
      <w:r>
        <w:t xml:space="preserve">Germany Frankfurt</w:t>
      </w:r>
      <w:r>
        <w:t xml:space="preserve">, we can build a more resilient city. The synergy between advanced technology and human analytical skills, embodied by the role of the</w:t>
      </w:r>
    </w:p>
    <w:p>
      <w:pPr>
        <w:pStyle w:val="BodyText"/>
      </w:pPr>
      <w:r>
        <w:t xml:space="preserve">Meteorologist</w:t>
      </w:r>
      <w:r>
        <w:t xml:space="preserve">, ensures that the community remains prepared for whatever weather challenges lie ahead.</w:t>
      </w:r>
    </w:p>
    <w:p>
      <w:pPr>
        <w:pStyle w:val="BodyText"/>
      </w:pPr>
      <w:r>
        <w:t xml:space="preserve">This concludes the current phase of our analysis. Continuous monitoring and periodic updates to this</w:t>
      </w:r>
      <w:r>
        <w:t xml:space="preserve"> </w:t>
      </w:r>
      <w:r>
        <w:t xml:space="preserve">Project Report</w:t>
      </w:r>
      <w:r>
        <w:t xml:space="preserve"> will be conducted to reflect new data and emerging trends in the regional climate of</w:t>
      </w:r>
      <w:r>
        <w:t xml:space="preserve"> </w:t>
      </w:r>
      <w:r>
        <w:rPr>
          <w:bCs/>
          <w:b/>
        </w:rPr>
        <w:t xml:space="preserve">Germany Frankfurt</w:t>
      </w:r>
      <w:r>
        <w:t xml:space="preserve">.</w:t>
      </w:r>
    </w:p>
    <w:p>
      <w:r>
        <w:pict>
          <v:rect style="width:0;height:1.5pt" o:hralign="center" o:hrstd="t" o:hr="t"/>
        </w:pict>
      </w:r>
    </w:p>
    <w:p>
      <w:pPr>
        <w:pStyle w:val="FirstParagraph"/>
      </w:pPr>
      <w:r>
        <w:rPr>
          <w:iCs/>
          <w:i/>
        </w:rPr>
        <w:t xml:space="preserve">End of Document.</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Project Report: Germany Frankfurt</dc:title>
  <dc:creator/>
  <dc:language>en</dc:language>
  <cp:keywords/>
  <dcterms:created xsi:type="dcterms:W3CDTF">2026-07-30T08:32:35Z</dcterms:created>
  <dcterms:modified xsi:type="dcterms:W3CDTF">2026-07-30T08:32:35Z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