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Project</w:t>
      </w:r>
      <w:r>
        <w:t xml:space="preserve"> </w:t>
      </w:r>
      <w:r>
        <w:t xml:space="preserve">Report:</w:t>
      </w:r>
      <w:r>
        <w:t xml:space="preserve"> </w:t>
      </w:r>
      <w:r>
        <w:t xml:space="preserve">United</w:t>
      </w:r>
      <w:r>
        <w:t xml:space="preserve"> </w:t>
      </w:r>
      <w:r>
        <w:t xml:space="preserve">Kingdom</w:t>
      </w:r>
      <w:r>
        <w:t xml:space="preserve"> </w:t>
      </w:r>
      <w:r>
        <w:t xml:space="preserve">London</w:t>
      </w:r>
    </w:p>
    <w:bookmarkStart w:id="20" w:name="X335cc466f89114800a8842a24d025c1c31f6b5d"/>
    <w:p>
      <w:pPr>
        <w:pStyle w:val="Heading1"/>
      </w:pPr>
      <w:r>
        <w:t xml:space="preserve">Comprehensive Project Report on Meteorological Services and Analysis for the United Kingdom, Specifically London</w:t>
      </w:r>
    </w:p>
    <w:p>
      <w:pPr>
        <w:pStyle w:val="FirstParagraph"/>
      </w:pPr>
      <w:r>
        <w:rPr>
          <w:bCs/>
          <w:b/>
        </w:rPr>
        <w:t xml:space="preserve">Date:</w:t>
      </w:r>
    </w:p>
    <w:p>
      <w:pPr>
        <w:pStyle w:val="BodyText"/>
      </w:pPr>
      <w:r>
        <w:rPr>
          <w:iCs/>
          <w:i/>
        </w:rPr>
        <w:t xml:space="preserve">   October 26, 2023</w:t>
      </w:r>
    </w:p>
    <w:p>
      <w:pPr>
        <w:pStyle w:val="BodyText"/>
      </w:pPr>
      <w:r>
        <w:br/>
      </w:r>
    </w:p>
    <w:bookmarkEnd w:id="20"/>
    <w:bookmarkStart w:id="34" w:name="introduction-and-executive-summary"/>
    <w:p>
      <w:pPr>
        <w:pStyle w:val="Heading1"/>
      </w:pPr>
      <w:r>
        <w:t xml:space="preserve">Introduction and Executive Summary</w:t>
      </w:r>
    </w:p>
    <w:p>
      <w:pPr>
        <w:pStyle w:val="FirstParagraph"/>
      </w:pPr>
      <w:r>
        <w:t xml:space="preserve">This document serves as a detailed Project Report outlining the critical role of meteorological services within the United Kingdom, with a specialized focus on the capital city of London. As urban centers expand and climate patterns shift, accurate weather forecasting has transitioned from a convenience to an essential infrastructure component. This report analyzes the current state of meteorological operations in United Kingdom London, addressing challenges posed by climate change, economic implications of severe weather events and assessing the technological advancements being employed by agencies such as the Met Office to protect public safety and enhance industrial efficiency.</w:t>
      </w:r>
    </w:p>
    <w:p>
      <w:pPr>
        <w:pStyle w:val="BodyText"/>
      </w:pPr>
      <w:r>
        <w:t xml:space="preserve">The primary objective of this Project Report is to evaluate how data-driven meteorological insights can be integrated into urban planning, emergency response systems, and commercial sectors across United Kingdom London. By understanding local microclimates within the metropolitan area of United Kingdom London, stakeholders can make informed decisions that mitigate risks associated with flooding extreme heat and storm surges.</w:t>
      </w:r>
    </w:p>
    <w:bookmarkStart w:id="23" w:name="X87fbdf60509c61adf26f2f56b42ec34ff995f09"/>
    <w:p>
      <w:pPr>
        <w:pStyle w:val="Heading2"/>
      </w:pPr>
      <w:r>
        <w:t xml:space="preserve">Background: The Meteorological Context of the United Kingdom and London</w:t>
      </w:r>
    </w:p>
    <w:p>
      <w:pPr>
        <w:pStyle w:val="FirstParagraph"/>
      </w:pPr>
      <w:r>
        <w:t xml:space="preserve">The climate of the United Kingdom is characterized by its temperate maritime nature, influenced heavily by the North Atlantic Drift. However this region exhibits significant variability in weather patterns throughout the year. In recent decades, trends have shown an increase in average temperatures and a rise in extreme precipitation events. For London specifically, situated within East Anglia’s broader climatic zone but possessing distinct urban characteristics these factors are compounded.</w:t>
      </w:r>
    </w:p>
    <w:bookmarkStart w:id="21" w:name="urban-heat-island-effect"/>
    <w:p>
      <w:pPr>
        <w:pStyle w:val="Heading3"/>
      </w:pPr>
      <w:r>
        <w:t xml:space="preserve">Urban Heat Island Effect</w:t>
      </w:r>
    </w:p>
    <w:p>
      <w:pPr>
        <w:pStyle w:val="FirstParagraph"/>
      </w:pPr>
      <w:r>
        <w:t xml:space="preserve">A critical aspect of any Project Report concerning United Kingdom London must address the Urban Heat Island (UHI) effect. The dense concentration of buildings roads and other infrastructure in central areas causes temperatures to be significantly higher than surrounding rural areas. This phenomenon exacerbates health risks during summer months, particularly for vulnerable populations such as the elderly and those with pre-existing respiratory conditions.</w:t>
      </w:r>
    </w:p>
    <w:bookmarkEnd w:id="21"/>
    <w:bookmarkStart w:id="22" w:name="flooding-risks"/>
    <w:p>
      <w:pPr>
        <w:pStyle w:val="Heading3"/>
      </w:pPr>
      <w:r>
        <w:t xml:space="preserve">Flooding Risks</w:t>
      </w:r>
    </w:p>
    <w:p>
      <w:pPr>
        <w:pStyle w:val="FirstParagraph"/>
      </w:pPr>
      <w:r>
        <w:t xml:space="preserve">London’s geography places it at considerable risk from fluvial flooding along the River Thames and tidal surges. Historical data indicates that while flood defenses have been strengthened over time including the construction of the Thames Barrier new projections suggest increased vulnerability due to rising sea levels and more intense rainfall events. Effective meteorological monitoring is therefore vital for timely warnings and evacuation protocols.</w:t>
      </w:r>
    </w:p>
    <w:bookmarkEnd w:id="22"/>
    <w:bookmarkEnd w:id="23"/>
    <w:bookmarkStart w:id="24" w:name="project-objectives"/>
    <w:p>
      <w:pPr>
        <w:pStyle w:val="Heading2"/>
      </w:pPr>
      <w:r>
        <w:t xml:space="preserve">Project Objectives</w:t>
      </w:r>
    </w:p>
    <w:p>
      <w:pPr>
        <w:pStyle w:val="FirstParagraph"/>
      </w:pPr>
      <w:r>
        <w:t xml:space="preserve">This Project Report identifies several key objectives aimed at improving weather preparedness in United Kingdom London:</w:t>
      </w:r>
    </w:p>
    <w:p>
      <w:pPr>
        <w:numPr>
          <w:ilvl w:val="0"/>
          <w:numId w:val="1001"/>
        </w:numPr>
        <w:pStyle w:val="Compact"/>
      </w:pPr>
      <w:r>
        <w:rPr>
          <w:bCs/>
          <w:b/>
        </w:rPr>
        <w:t xml:space="preserve">Precision Forecasting:</w:t>
      </w:r>
      <w:r>
        <w:t xml:space="preserve"> </w:t>
      </w:r>
      <w:r>
        <w:t xml:space="preserve">To enhance the accuracy of short-term and long-range predictions specific to Greater London neighborhoods.</w:t>
      </w:r>
    </w:p>
    <w:p>
      <w:pPr>
        <w:numPr>
          <w:ilvl w:val="0"/>
          <w:numId w:val="1001"/>
        </w:numPr>
        <w:pStyle w:val="Compact"/>
      </w:pPr>
      <w:r>
        <w:rPr>
          <w:bCs/>
          <w:b/>
        </w:rPr>
        <w:t xml:space="preserve">Risk Mitigation:</w:t>
      </w:r>
      <w:r>
        <w:t xml:space="preserve"> </w:t>
      </w:r>
      <w:r>
        <w:t xml:space="preserve">To provide actionable intelligence for emergency services regarding potential flood zones heatwaves and storm impacts.</w:t>
      </w:r>
    </w:p>
    <w:p>
      <w:pPr>
        <w:numPr>
          <w:ilvl w:val="0"/>
          <w:numId w:val="1001"/>
        </w:numPr>
        <w:pStyle w:val="Compact"/>
      </w:pPr>
      <w:r>
        <w:rPr>
          <w:bCs/>
          <w:b/>
        </w:rPr>
        <w:t xml:space="preserve">Public Awareness:</w:t>
      </w:r>
      <w:r>
        <w:t xml:space="preserve"> </w:t>
      </w:r>
      <w:r>
        <w:t xml:space="preserve">To develop communication strategies that ensure clear dissemination of weather alerts across diverse communities in United Kingdom London.</w:t>
      </w:r>
    </w:p>
    <w:p>
      <w:pPr>
        <w:numPr>
          <w:ilvl w:val="0"/>
          <w:numId w:val="1001"/>
        </w:numPr>
        <w:pStyle w:val="Compact"/>
      </w:pPr>
      <w:r>
        <w:rPr>
          <w:bCs/>
          <w:b/>
        </w:rPr>
        <w:t xml:space="preserve">Data Integration:</w:t>
      </w:r>
      <w:r>
        <w:t xml:space="preserve"> </w:t>
      </w:r>
      <w:r>
        <w:t xml:space="preserve">To leverage IoT sensors and satellite imagery for real-time monitoring of atmospheric conditions within the cityscape.</w:t>
      </w:r>
    </w:p>
    <w:bookmarkEnd w:id="24"/>
    <w:bookmarkStart w:id="26" w:name="methodology"/>
    <w:p>
      <w:pPr>
        <w:pStyle w:val="Heading2"/>
      </w:pPr>
      <w:r>
        <w:t xml:space="preserve">Methodology</w:t>
      </w:r>
    </w:p>
    <w:p>
      <w:pPr>
        <w:pStyle w:val="FirstParagraph"/>
      </w:pPr>
      <w:r>
        <w:t xml:space="preserve">The analysis presented in this Project Report draws upon multiple sources including historical weather records from the Met Office, recent peer-reviewed studies on climate change impacts in the United Kingdom, and interviews with local meteorologists specializing in urban climates. Additionally field observations were conducted across various districts of United Kingdom London to assess microclimatic variations.</w:t>
      </w:r>
    </w:p>
    <w:bookmarkStart w:id="25" w:name="data-collection-techniques"/>
    <w:p>
      <w:pPr>
        <w:pStyle w:val="Heading3"/>
      </w:pPr>
      <w:r>
        <w:t xml:space="preserve">Data Collection Techniques</w:t>
      </w:r>
    </w:p>
    <w:p>
      <w:pPr>
        <w:pStyle w:val="FirstParagraph"/>
      </w:pPr>
      <w:r>
        <w:t xml:space="preserve">Data collection involved utilizing advanced radar systems capable detecting precipitation intensity over large areas as well ground-based stations measuring temperature humidity wind speed and direction. These instruments feed into sophisticated computer models that simulate atmospheric behavior allowing meteorologists to predict future conditions with greater confidence.</w:t>
      </w:r>
    </w:p>
    <w:bookmarkEnd w:id="25"/>
    <w:bookmarkEnd w:id="26"/>
    <w:bookmarkStart w:id="30" w:name="findings"/>
    <w:p>
      <w:pPr>
        <w:pStyle w:val="Heading2"/>
      </w:pPr>
      <w:r>
        <w:t xml:space="preserve">Findings</w:t>
      </w:r>
    </w:p>
    <w:bookmarkStart w:id="27" w:name="temperature-trends"/>
    <w:p>
      <w:pPr>
        <w:pStyle w:val="Heading3"/>
      </w:pPr>
      <w:r>
        <w:t xml:space="preserve">Temperature Trends</w:t>
      </w:r>
    </w:p>
    <w:p>
      <w:pPr>
        <w:pStyle w:val="FirstParagraph"/>
      </w:pPr>
      <w:r>
        <w:t xml:space="preserve">Analyzing fifty years of temperature data reveals a clear upward trend in both winter and summer averages. During peak summer months, nights in United Kingdom London rarely drop below twenty degrees Celsius leading to sleep disturbances and increased energy demand for cooling purposes. This finding underscores the need for adaptive architectural designs that promote natural ventilation.</w:t>
      </w:r>
    </w:p>
    <w:bookmarkEnd w:id="27"/>
    <w:bookmarkStart w:id="28" w:name="precipitation-patterns"/>
    <w:p>
      <w:pPr>
        <w:pStyle w:val="Heading3"/>
      </w:pPr>
      <w:r>
        <w:t xml:space="preserve">Precipitation Patterns</w:t>
      </w:r>
    </w:p>
    <w:p>
      <w:pPr>
        <w:pStyle w:val="FirstParagraph"/>
      </w:pPr>
      <w:r>
        <w:t xml:space="preserve">Rainfall events have become more sporadic yet intense. Instead of consistent light showers typical of previous decades, London now experiences heavy downpours capable overwhelming drainage systems within hours. This shift poses significant challenges for municipal authorities responsible for maintaining infrastructure integrity.</w:t>
      </w:r>
    </w:p>
    <w:bookmarkEnd w:id="28"/>
    <w:bookmarkStart w:id="29" w:name="economic-impact"/>
    <w:p>
      <w:pPr>
        <w:pStyle w:val="Heading3"/>
      </w:pPr>
      <w:r>
        <w:t xml:space="preserve">Economic Impact</w:t>
      </w:r>
    </w:p>
    <w:p>
      <w:pPr>
        <w:pStyle w:val="FirstParagraph"/>
      </w:pPr>
      <w:r>
        <w:t xml:space="preserve">The economic costs associated with poor weather preparedness are substantial. From delays in transport networks disruptions to supply chains caused by flooding losses incurred due to property damage all contribute significantly towards annual expenditures in United Kingdom London. Investing in robust meteorological services yields high returns through reduced disaster recovery expenses and enhanced productivity.</w:t>
      </w:r>
    </w:p>
    <w:bookmarkEnd w:id="29"/>
    <w:bookmarkEnd w:id="30"/>
    <w:bookmarkStart w:id="31" w:name="recommendations"/>
    <w:p>
      <w:pPr>
        <w:pStyle w:val="Heading2"/>
      </w:pPr>
      <w:r>
        <w:t xml:space="preserve">Recommendations</w:t>
      </w:r>
    </w:p>
    <w:p>
      <w:pPr>
        <w:numPr>
          <w:ilvl w:val="0"/>
          <w:numId w:val="1002"/>
        </w:numPr>
        <w:pStyle w:val="Compact"/>
      </w:pPr>
      <w:r>
        <w:rPr>
          <w:bCs/>
          <w:b/>
        </w:rPr>
        <w:t xml:space="preserve">Ambient Temperature Monitoring Expansion:</w:t>
      </w:r>
      <w:r>
        <w:t xml:space="preserve"> </w:t>
      </w:r>
      <w:r>
        <w:t xml:space="preserve">Increase density of thermal sensors throughout urban areas to better capture UHI effects.</w:t>
      </w:r>
    </w:p>
    <w:p>
      <w:pPr>
        <w:numPr>
          <w:ilvl w:val="0"/>
          <w:numId w:val="1002"/>
        </w:numPr>
        <w:pStyle w:val="Compact"/>
      </w:pPr>
      <w:r>
        <w:rPr>
          <w:bCs/>
          <w:b/>
        </w:rPr>
        <w:t xml:space="preserve">Enhanced Early Warning Systems:</w:t>
      </w:r>
      <w:r>
        <w:t xml:space="preserve"> </w:t>
      </w:r>
      <w:r>
        <w:t xml:space="preserve">Implement AI-driven platforms that can issue hyper-localized alerts based on real-time data streams.</w:t>
      </w:r>
    </w:p>
    <w:p>
      <w:pPr>
        <w:numPr>
          <w:ilvl w:val="0"/>
          <w:numId w:val="1002"/>
        </w:numPr>
        <w:pStyle w:val="Compact"/>
      </w:pPr>
      <w:r>
        <w:rPr>
          <w:bCs/>
          <w:b/>
        </w:rPr>
        <w:t xml:space="preserve">Educational Programs:</w:t>
      </w:r>
      <w:r>
        <w:t xml:space="preserve"> </w:t>
      </w:r>
      <w:r>
        <w:t xml:space="preserve">Create community workshops educating residents about recognizing signs of extreme weather and taking appropriate precautions.</w:t>
      </w:r>
    </w:p>
    <w:p>
      <w:pPr>
        <w:numPr>
          <w:ilvl w:val="0"/>
          <w:numId w:val="1002"/>
        </w:numPr>
        <w:pStyle w:val="Compact"/>
      </w:pPr>
      <w:r>
        <w:rPr>
          <w:bCs/>
          <w:b/>
        </w:rPr>
        <w:t xml:space="preserve">Cross-Sector Collaboration:</w:t>
      </w:r>
      <w:r>
        <w:t xml:space="preserve"> </w:t>
      </w:r>
      <w:r>
        <w:t xml:space="preserve">Foster partnerships between meteorological agencies urban planners healthcare providers and technology firms to create holistic solutions tailored specifically for United Kingdom London.</w:t>
      </w:r>
    </w:p>
    <w:bookmarkEnd w:id="31"/>
    <w:bookmarkStart w:id="32" w:name="conclusion"/>
    <w:p>
      <w:pPr>
        <w:pStyle w:val="Heading2"/>
      </w:pPr>
      <w:r>
        <w:t xml:space="preserve">Conclusion</w:t>
      </w:r>
    </w:p>
    <w:p>
      <w:pPr>
        <w:pStyle w:val="FirstParagraph"/>
      </w:pPr>
      <w:r>
        <w:t xml:space="preserve">In conclusion, this Project Report highlights the urgent necessity for enhanced meteorological capabilities within the United Kingdom, particularly in London. The intersection of climate change urbanization and population growth creates complex challenges requiring innovative responses. By prioritizing accurate forecasting comprehensive risk assessments and proactive community engagement stakeholders can safeguard lives assets and livelihoods against impending weather-related threats.</w:t>
      </w:r>
    </w:p>
    <w:p>
      <w:pPr>
        <w:pStyle w:val="BodyText"/>
      </w:pPr>
      <w:r>
        <w:t xml:space="preserve">The future resilience of United Kingdom London depends largely on our ability to understand interpret act upon meteorological data effectively. As we continue to refine our methodologies expand technological horizons collaborate across disciplines there remains hope for building a safer sustainable environment where citizens thrive regardless of changing atmospheric conditions.</w:t>
      </w:r>
    </w:p>
    <w:p>
      <w:pPr>
        <w:pStyle w:val="BodyText"/>
      </w:pPr>
      <w:r>
        <w:t xml:space="preserve">© 2023 Meteorological Research Institute | Prepared for United Kingdom London Authorities</w:t>
      </w:r>
    </w:p>
    <w:bookmarkEnd w:id="32"/>
    <w:bookmarkStart w:id="33" w:name="Xdc45380c73f35c9222e9096672bce275895cdb4"/>
    <w:p>
      <w:pPr>
        <w:pStyle w:val="Heading2"/>
      </w:pPr>
      <w:r>
        <w:t xml:space="preserve">Summary Table: Key Weather Risks in United Kingdom London</w:t>
      </w:r>
    </w:p>
    <w:p>
      <w:pPr>
        <w:pStyle w:val="FirstParagraph"/>
      </w:pPr>
      <w:r>
        <w:t xml:space="preserve">Risk Type</w:t>
      </w:r>
    </w:p>
    <w:p>
      <w:pPr>
        <w:pStyle w:val="BodyText"/>
      </w:pPr>
      <w:r>
        <w:t xml:space="preserve">Frequency Increase (% since 1990)</w:t>
      </w:r>
    </w:p>
    <w:p>
      <w:pPr>
        <w:pStyle w:val="BodyText"/>
      </w:pPr>
      <w:r>
        <w:t xml:space="preserve">Primary Impact Areas in United Kingdom London</w:t>
      </w:r>
      <w:r>
        <w:t xml:space="preserve"> </w:t>
      </w:r>
      <w:r>
        <w:t xml:space="preserve">Mitigation Strategy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Project Report: United Kingdom London</dc:title>
  <dc:creator/>
  <dc:language>en</dc:language>
  <cp:keywords/>
  <dcterms:created xsi:type="dcterms:W3CDTF">2026-07-29T16:21:37Z</dcterms:created>
  <dcterms:modified xsi:type="dcterms:W3CDTF">2026-07-29T16:21:37Z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