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Midwifery</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2" w:name="X187b71223639c18e89307edf4cface868246452"/>
    <w:p>
      <w:pPr>
        <w:pStyle w:val="Heading1"/>
      </w:pPr>
      <w:r>
        <w:t xml:space="preserve">Project Report: Strategic Integration and Expansion of Midwifery Services in Australia Melbourne</w:t>
      </w:r>
    </w:p>
    <w:p>
      <w:pPr>
        <w:pStyle w:val="FirstParagraph"/>
      </w:pPr>
      <w:r>
        <w:rPr>
          <w:bCs/>
          <w:b/>
        </w:rPr>
        <w:t xml:space="preserve">Date:</w:t>
      </w:r>
    </w:p>
    <w:p>
      <w:pPr>
        <w:pStyle w:val="BodyText"/>
      </w:pPr>
      <w:r>
        <w:rPr>
          <w:bCs/>
          <w:b/>
        </w:rPr>
        <w:t xml:space="preserve">Date:</w:t>
      </w:r>
    </w:p>
    <w:p>
      <w:pPr>
        <w:pStyle w:val="BodyText"/>
      </w:pPr>
      <w:r>
        <w:br/>
      </w:r>
      <w:r>
        <w:t xml:space="preserve">October 26, 2023</w:t>
      </w:r>
    </w:p>
    <w:p>
      <w:pPr>
        <w:pStyle w:val="BodyText"/>
      </w:pPr>
      <w:r>
        <w:rPr>
          <w:bCs/>
          <w:b/>
        </w:rPr>
        <w:t xml:space="preserve">To:</w:t>
      </w:r>
    </w:p>
    <w:p>
      <w:pPr>
        <w:pStyle w:val="BodyText"/>
      </w:pPr>
    </w:p>
    <w:p>
      <w:pPr>
        <w:pStyle w:val="BodyText"/>
      </w:pPr>
      <w:r>
        <w:t xml:space="preserve">1.0 Executive Summary</w:t>
      </w:r>
    </w:p>
    <w:p>
      <w:pPr>
        <w:pStyle w:val="BodyText"/>
      </w:pPr>
      <w:r>
        <w:t xml:space="preserve">This project report outlines a comprehensive strategic initiative aimed at strengthening the midwifery workforce and service delivery models specifically within the metropolitan region of Australia Melbourne. As the demand for specialized maternal care continues to rise, it is imperative that we leverage the unique capabilities of professional midwives to improve health outcomes for mothers and newborns. This document details the current landscape, identifies critical gaps in service provision across various suburbs in Australia Melbourne, and proposes actionable strategies to enhance access, continuity of care, and overall patient satisfaction. The core objective is to position</w:t>
      </w:r>
      <w:r>
        <w:t xml:space="preserve"> </w:t>
      </w:r>
      <w:r>
        <w:rPr>
          <w:bCs/>
          <w:b/>
        </w:rPr>
        <w:t xml:space="preserve">Midwife</w:t>
      </w:r>
      <w:r>
        <w:t xml:space="preserve"> </w:t>
      </w:r>
      <w:r>
        <w:t xml:space="preserve">services as a central pillar of primary healthcare infrastructure in Australia Melbourne.</w:t>
      </w:r>
    </w:p>
    <w:bookmarkStart w:id="20" w:name="introduction-and-background"/>
    <w:p>
      <w:pPr>
        <w:pStyle w:val="Heading2"/>
      </w:pPr>
      <w:r>
        <w:t xml:space="preserve">2.0 Introduction and Background</w:t>
      </w:r>
    </w:p>
    <w:p>
      <w:pPr>
        <w:pStyle w:val="FirstParagraph"/>
      </w:pPr>
      <w:r>
        <w:t xml:space="preserve">Melbourne is recognized globally for its high quality of life and robust healthcare systems; however, the demographic shifts within the city present new challenges. With a growing population and an increasing number of women opting for home births or community-based deliveries, the role of the</w:t>
      </w:r>
      <w:r>
        <w:t xml:space="preserve"> </w:t>
      </w:r>
      <w:r>
        <w:rPr>
          <w:bCs/>
          <w:b/>
        </w:rPr>
        <w:t xml:space="preserve">Midwife</w:t>
      </w:r>
      <w:r>
        <w:t xml:space="preserve"> </w:t>
      </w:r>
      <w:r>
        <w:t xml:space="preserve">has become increasingly pivotal. In Australia Melbourne, midwives are not merely support staff but are autonomous practitioners who play a critical role in reducing maternal mortality rates and improving neonatal health indicators.</w:t>
      </w:r>
    </w:p>
    <w:p>
      <w:pPr>
        <w:pStyle w:val="BodyText"/>
      </w:pPr>
      <w:r>
        <w:t xml:space="preserve">The term "Australia Melbourne" represents more than just a geographic location; it signifies a diverse, multicultural hub where healthcare disparities can exist between socioeconomic groups. This project report seeks to address these disparities by ensuring that high-quality midwifery care is accessible to all residents of Australia Melbourne, regardless of their background or economic status. The integration of continuous support models led by</w:t>
      </w:r>
      <w:r>
        <w:t xml:space="preserve"> </w:t>
      </w:r>
      <w:r>
        <w:rPr>
          <w:bCs/>
          <w:b/>
        </w:rPr>
        <w:t xml:space="preserve">Midwife</w:t>
      </w:r>
      <w:r>
        <w:t xml:space="preserve"> </w:t>
      </w:r>
      <w:r>
        <w:t xml:space="preserve">practitioners has been proven to reduce the need for medical interventions such as episiotomies and Caesarean sections, thereby lowering healthcare costs and improving patient experience.</w:t>
      </w:r>
    </w:p>
    <w:bookmarkEnd w:id="20"/>
    <w:bookmarkStart w:id="23" w:name="current-situation-analysis"/>
    <w:p>
      <w:pPr>
        <w:pStyle w:val="Heading2"/>
      </w:pPr>
      <w:r>
        <w:t xml:space="preserve">3.0 Current Situation Analysis</w:t>
      </w:r>
    </w:p>
    <w:bookmarkStart w:id="21" w:name="Xe5c155a8d62936d02c255a4f01b617aac2e2a27"/>
    <w:p>
      <w:pPr>
        <w:pStyle w:val="Heading3"/>
      </w:pPr>
      <w:r>
        <w:t xml:space="preserve">3.1 Workforce Availability in Australia Melbourne</w:t>
      </w:r>
    </w:p>
    <w:p>
      <w:pPr>
        <w:pStyle w:val="FirstParagraph"/>
      </w:pPr>
      <w:r>
        <w:t xml:space="preserve">An analysis of the current workforce distribution in Australia Melbourne reveals significant shortages in inner-city suburbs and outer-ring municipalities. While major hospitals are well-staffed, community-based midwifery practices face high caseload pressures due to insufficient recruitment rates. Many qualified</w:t>
      </w:r>
      <w:r>
        <w:t xml:space="preserve"> </w:t>
      </w:r>
      <w:r>
        <w:rPr>
          <w:bCs/>
          <w:b/>
        </w:rPr>
        <w:t xml:space="preserve">Midwife</w:t>
      </w:r>
      <w:r>
        <w:t xml:space="preserve"> </w:t>
      </w:r>
      <w:r>
        <w:t xml:space="preserve">professionals are leaving the sector due to burnout, highlighting the need for better working conditions and supportive management structures within Australia Melbourne health networks.</w:t>
      </w:r>
    </w:p>
    <w:bookmarkEnd w:id="21"/>
    <w:bookmarkStart w:id="22" w:name="accessibility-and-equity"/>
    <w:p>
      <w:pPr>
        <w:pStyle w:val="Heading3"/>
      </w:pPr>
      <w:r>
        <w:t xml:space="preserve">3.2 Accessibility and Equity</w:t>
      </w:r>
    </w:p>
    <w:p>
      <w:pPr>
        <w:pStyle w:val="FirstParagraph"/>
      </w:pPr>
      <w:r>
        <w:t xml:space="preserve">Data indicates that women living in disadvantaged areas of Australia Melbourne have less access to continuous midwifery care compared to those in affluent regions. This inequity leads to poorer health outcomes, including higher rates of pre-term births and low birth weight babies. Ensuring that every</w:t>
      </w:r>
      <w:r>
        <w:t xml:space="preserve"> </w:t>
      </w:r>
      <w:r>
        <w:rPr>
          <w:bCs/>
          <w:b/>
        </w:rPr>
        <w:t xml:space="preserve">Midwife</w:t>
      </w:r>
      <w:r>
        <w:t xml:space="preserve"> </w:t>
      </w:r>
      <w:r>
        <w:t xml:space="preserve">client has equitable access regardless of postal code is a primary goal of this initiative.</w:t>
      </w:r>
    </w:p>
    <w:bookmarkEnd w:id="22"/>
    <w:bookmarkEnd w:id="23"/>
    <w:bookmarkStart w:id="24" w:name="project-objectives"/>
    <w:p>
      <w:pPr>
        <w:pStyle w:val="Heading2"/>
      </w:pPr>
      <w:r>
        <w:t xml:space="preserve">4.0 Project Objectives</w:t>
      </w:r>
    </w:p>
    <w:p>
      <w:pPr>
        <w:numPr>
          <w:ilvl w:val="0"/>
          <w:numId w:val="1001"/>
        </w:numPr>
        <w:pStyle w:val="Compact"/>
      </w:pPr>
      <w:r>
        <w:rPr>
          <w:bCs/>
          <w:b/>
        </w:rPr>
        <w:t xml:space="preserve">To Increase Workforce Capacity:</w:t>
      </w:r>
      <w:r>
        <w:t xml:space="preserve">MIDWIFEs operating in public and private sectors across Australia Melbourne by 15% over the next three years.</w:t>
      </w:r>
    </w:p>
    <w:p>
      <w:pPr>
        <w:numPr>
          <w:ilvl w:val="0"/>
          <w:numId w:val="1001"/>
        </w:numPr>
        <w:pStyle w:val="Compact"/>
      </w:pPr>
      <w:r>
        <w:rPr>
          <w:bCs/>
          <w:b/>
        </w:rPr>
        <w:t xml:space="preserve">To Enhance Continuity Of Care Models:</w:t>
      </w:r>
      <w:r>
        <w:t xml:space="preserve">MIDWIFE or small team throughout pregnancy, birth, and the postnatal period.</w:t>
      </w:r>
    </w:p>
    <w:p>
      <w:pPr>
        <w:numPr>
          <w:ilvl w:val="0"/>
          <w:numId w:val="1001"/>
        </w:numPr>
        <w:pStyle w:val="Compact"/>
      </w:pPr>
      <w:r>
        <w:rPr>
          <w:bCs/>
          <w:b/>
        </w:rPr>
        <w:t xml:space="preserve">To Improve Health Outcomes:</w:t>
      </w:r>
    </w:p>
    <w:p>
      <w:pPr>
        <w:numPr>
          <w:ilvl w:val="0"/>
          <w:numId w:val="1001"/>
        </w:numPr>
        <w:pStyle w:val="Compact"/>
      </w:pPr>
      <w:r>
        <w:rPr>
          <w:bCs/>
          <w:b/>
        </w:rPr>
        <w:t xml:space="preserve">To Promote Cultural Safety:</w:t>
      </w:r>
    </w:p>
    <w:bookmarkEnd w:id="24"/>
    <w:bookmarkStart w:id="28" w:name="strategic-implementation-plan"/>
    <w:p>
      <w:pPr>
        <w:pStyle w:val="Heading2"/>
      </w:pPr>
      <w:r>
        <w:t xml:space="preserve">5.0 Strategic Implementation Plan</w:t>
      </w:r>
    </w:p>
    <w:bookmarkStart w:id="25" w:name="recruitment-and-retention-strategy"/>
    <w:p>
      <w:pPr>
        <w:pStyle w:val="Heading3"/>
      </w:pPr>
      <w:r>
        <w:t xml:space="preserve">5.1 Recruitment and Retention Strategy</w:t>
      </w:r>
    </w:p>
    <w:p>
      <w:pPr>
        <w:pStyle w:val="FirstParagraph"/>
      </w:pPr>
      <w:r>
        <w:t xml:space="preserve">To address the workforce gap in Australia Melbourne, we propose a targeted recruitment campaign focusing on local universities and hospitals. Incentives such as sign-on bonuses, flexible working hours, and mental health support will be introduced to retain experienced</w:t>
      </w:r>
      <w:r>
        <w:t xml:space="preserve"> </w:t>
      </w:r>
      <w:r>
        <w:rPr>
          <w:bCs/>
          <w:b/>
        </w:rPr>
        <w:t xml:space="preserve">MIDWIFE</w:t>
      </w:r>
      <w:r>
        <w:t xml:space="preserve"> </w:t>
      </w:r>
      <w:r>
        <w:t xml:space="preserve">professionals. Additionally, partnerships with educational institutions in Australia Melbourne will ensure a steady pipeline of new graduates entering the field.</w:t>
      </w:r>
    </w:p>
    <w:bookmarkEnd w:id="25"/>
    <w:bookmarkStart w:id="26" w:name="technology-integration"/>
    <w:p>
      <w:pPr>
        <w:pStyle w:val="Heading3"/>
      </w:pPr>
      <w:r>
        <w:t xml:space="preserve">5.2 Technology Integration</w:t>
      </w:r>
    </w:p>
    <w:p>
      <w:pPr>
        <w:pStyle w:val="FirstParagraph"/>
      </w:pPr>
      <w:r>
        <w:t xml:space="preserve">Leveraging digital health tools is crucial for modern midwifery practice in Australia Melbourne. We will implement a centralized electronic health record system that allows</w:t>
      </w:r>
      <w:r>
        <w:t xml:space="preserve"> </w:t>
      </w:r>
      <w:r>
        <w:rPr>
          <w:bCs/>
          <w:b/>
        </w:rPr>
        <w:t xml:space="preserve">MIDWIFE</w:t>
      </w:r>
      <w:r>
        <w:t xml:space="preserve">s to seamlessly share information with obstetricians, pediatricians, and general practitioners. This interoperability will ensure that women in Australia Melbourne receive coordinated care, reducing errors and improving communication.</w:t>
      </w:r>
    </w:p>
    <w:bookmarkEnd w:id="26"/>
    <w:bookmarkStart w:id="27" w:name="community-engagement"/>
    <w:p>
      <w:pPr>
        <w:pStyle w:val="Heading3"/>
      </w:pPr>
      <w:r>
        <w:t xml:space="preserve">5.3 Community Engagement</w:t>
      </w:r>
    </w:p>
    <w:p>
      <w:pPr>
        <w:pStyle w:val="FirstParagraph"/>
      </w:pPr>
      <w:r>
        <w:t xml:space="preserve">Awareness campaigns will be launched across Australia Melbourne to educate the public about the benefits of midwifery-led care. These campaigns will highlight success stories from local</w:t>
      </w:r>
      <w:r>
        <w:t xml:space="preserve"> </w:t>
      </w:r>
      <w:r>
        <w:rPr>
          <w:bCs/>
          <w:b/>
        </w:rPr>
        <w:t xml:space="preserve">MIDWIFE</w:t>
      </w:r>
      <w:r>
        <w:t xml:space="preserve">-led clinics, encouraging more women to choose this pathway for their childbirth journey. Community workshops on newborn care and maternal mental health, facilitated by</w:t>
      </w:r>
      <w:r>
        <w:t xml:space="preserve"> </w:t>
      </w:r>
      <w:r>
        <w:rPr>
          <w:bCs/>
          <w:b/>
        </w:rPr>
        <w:t xml:space="preserve">MIDWIFE</w:t>
      </w:r>
      <w:r>
        <w:t xml:space="preserve">s, will further embed these services into the fabric of Australia Melbourne society.</w:t>
      </w:r>
    </w:p>
    <w:bookmarkEnd w:id="27"/>
    <w:bookmarkEnd w:id="28"/>
    <w:bookmarkStart w:id="29" w:name="expected-outcomes-and-benefits"/>
    <w:p>
      <w:pPr>
        <w:pStyle w:val="Heading2"/>
      </w:pPr>
      <w:r>
        <w:t xml:space="preserve">6.0 Expected Outcomes and Benefits</w:t>
      </w:r>
    </w:p>
    <w:p>
      <w:pPr>
        <w:pStyle w:val="FirstParagraph"/>
      </w:pPr>
      <w:r>
        <w:t xml:space="preserve">The successful implementation of this project will yield substantial benefits for the healthcare system and communities in Australia Melbourne. By empowering</w:t>
      </w:r>
      <w:r>
        <w:t xml:space="preserve"> </w:t>
      </w:r>
      <w:r>
        <w:rPr>
          <w:bCs/>
          <w:b/>
        </w:rPr>
        <w:t xml:space="preserve">MIDWIFE</w:t>
      </w:r>
      <w:r>
        <w:t xml:space="preserve">s to lead care, we anticipate a significant reduction in hospital admissions for low-risk pregnancies, freeing up critical resources in major hospitals across Australia Melbourne. Furthermore, patients report higher satisfaction levels when cared for by a</w:t>
      </w:r>
      <w:r>
        <w:t xml:space="preserve"> </w:t>
      </w:r>
      <w:r>
        <w:rPr>
          <w:bCs/>
          <w:b/>
        </w:rPr>
        <w:t xml:space="preserve">MIDWIFE</w:t>
      </w:r>
      <w:r>
        <w:t xml:space="preserve"> </w:t>
      </w:r>
      <w:r>
        <w:t xml:space="preserve">who provides continuous support and personalized attention.</w:t>
      </w:r>
    </w:p>
    <w:p>
      <w:pPr>
        <w:pStyle w:val="BodyText"/>
      </w:pPr>
      <w:r>
        <w:t xml:space="preserve">Economically, the shift towards community-based midwifery care in Australia Melbourne is cost-effective. It reduces the strain on acute care facilities and lowers long-term healthcare costs associated with complications from medical interventions. For families in Australia Melbourne, this means not only better health outcomes but also a more dignified and less traumatic childbirth experience.</w:t>
      </w:r>
    </w:p>
    <w:bookmarkEnd w:id="29"/>
    <w:bookmarkStart w:id="30" w:name="risk-management"/>
    <w:p>
      <w:pPr>
        <w:pStyle w:val="Heading2"/>
      </w:pPr>
      <w:r>
        <w:t xml:space="preserve">7.0 Risk Management</w:t>
      </w:r>
    </w:p>
    <w:p>
      <w:pPr>
        <w:pStyle w:val="FirstParagraph"/>
      </w:pPr>
      <w:r>
        <w:rPr>
          <w:bCs/>
          <w:b/>
        </w:rPr>
        <w:t xml:space="preserve">Risk:</w:t>
      </w:r>
      <w:r>
        <w:t xml:space="preserve"> </w:t>
      </w:r>
      <w:r>
        <w:rPr>
          <w:bCs/>
          <w:b/>
        </w:rPr>
        <w:t xml:space="preserve">Mitigation:</w:t>
      </w:r>
      <w:r>
        <w:t xml:space="preserve">MIDWIFEs and doctors are clearly defined yet complementary.</w:t>
      </w:r>
    </w:p>
    <w:p>
      <w:pPr>
        <w:pStyle w:val="BodyText"/>
      </w:pPr>
      <w:r>
        <w:rPr>
          <w:bCs/>
          <w:b/>
        </w:rPr>
        <w:t xml:space="preserve">RISK:Mitigation:</w:t>
      </w:r>
      <w:r>
        <w:t xml:space="preserve">MIDWIFE</w:t>
      </w:r>
    </w:p>
    <w:bookmarkEnd w:id="30"/>
    <w:bookmarkStart w:id="31" w:name="conclusion"/>
    <w:p>
      <w:pPr>
        <w:pStyle w:val="Heading2"/>
      </w:pPr>
      <w:r>
        <w:t xml:space="preserve">8.0 Conclusion</w:t>
      </w:r>
    </w:p>
    <w:p>
      <w:pPr>
        <w:pStyle w:val="FirstParagraph"/>
      </w:pPr>
      <w:r>
        <w:t xml:space="preserve">This project report underscores the critical importance of investing in midwifery services within the context of Australia Melbourne. By prioritizing the expansion, support, and integration of professional</w:t>
      </w:r>
      <w:r>
        <w:t xml:space="preserve"> </w:t>
      </w:r>
      <w:r>
        <w:rPr>
          <w:bCs/>
          <w:b/>
        </w:rPr>
        <w:t xml:space="preserve">MIDWIFE</w:t>
      </w:r>
      <w:r>
        <w:t xml:space="preserve">s into our healthcare system, we can significantly enhance maternal and neonatal health outcomes. The proposed strategies aim to create a sustainable, equitable, and high-quality midwifery ecosystem that serves all residents of Australia Melbourne effectively.</w:t>
      </w:r>
    </w:p>
    <w:p>
      <w:pPr>
        <w:pStyle w:val="BodyText"/>
      </w:pPr>
      <w:r>
        <w:t xml:space="preserve">The transition to a robust midwifery-led model is not just a clinical decision but a social imperative. It aligns with the broader health goals of Victoria and contributes to the well-being of families across Australia Melbourne. We urge all stakeholders to support this initiative, recognizing that every investment in</w:t>
      </w:r>
      <w:r>
        <w:t xml:space="preserve"> </w:t>
      </w:r>
      <w:r>
        <w:rPr>
          <w:bCs/>
          <w:b/>
        </w:rPr>
        <w:t xml:space="preserve">MIDWIFE</w:t>
      </w:r>
      <w:r>
        <w:t xml:space="preserve"> </w:t>
      </w:r>
      <w:r>
        <w:t xml:space="preserve">care is an investment in the future health and vitality of our community.</w:t>
      </w:r>
    </w:p>
    <w:p>
      <w:pPr>
        <w:pStyle w:val="BodyText"/>
      </w:pPr>
      <w:r>
        <w:rPr>
          <w:bCs/>
          <w:b/>
        </w:rPr>
        <w:t xml:space="preserve">Final Note:</w:t>
      </w:r>
    </w:p>
    <w:p>
      <w:pPr>
        <w:pStyle w:val="BodyText"/>
      </w:pPr>
      <w:r>
        <w:t xml:space="preserve">End of Document | Prepared for Official Use Only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Midwifery Services in Australia Melbourne</dc:title>
  <dc:creator/>
  <dc:language>en</dc:language>
  <cp:keywords/>
  <dcterms:created xsi:type="dcterms:W3CDTF">2026-07-29T17:33:06Z</dcterms:created>
  <dcterms:modified xsi:type="dcterms:W3CDTF">2026-07-29T17:33:06Z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