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Enhancing</w:t>
      </w:r>
      <w:r>
        <w:t xml:space="preserve"> </w:t>
      </w:r>
      <w:r>
        <w:t xml:space="preserve">Maternal</w:t>
      </w:r>
      <w:r>
        <w:t xml:space="preserve"> </w:t>
      </w:r>
      <w:r>
        <w:t xml:space="preserve">Healthcare</w:t>
      </w:r>
      <w:r>
        <w:t xml:space="preserve"> </w:t>
      </w:r>
      <w:r>
        <w:t xml:space="preserve">Services</w:t>
      </w:r>
      <w:r>
        <w:t xml:space="preserve"> </w:t>
      </w:r>
      <w:r>
        <w:t xml:space="preserve">Through</w:t>
      </w:r>
      <w:r>
        <w:t xml:space="preserve"> </w:t>
      </w:r>
      <w:r>
        <w:t xml:space="preserve">Midwifery</w:t>
      </w:r>
      <w:r>
        <w:t xml:space="preserve"> </w:t>
      </w:r>
      <w:r>
        <w:t xml:space="preserve">in</w:t>
      </w:r>
      <w:r>
        <w:t xml:space="preserve"> </w:t>
      </w:r>
      <w:r>
        <w:t xml:space="preserve">Bangladesh,</w:t>
      </w:r>
      <w:r>
        <w:t xml:space="preserve"> </w:t>
      </w:r>
      <w:r>
        <w:t xml:space="preserve">Dhaka</w:t>
      </w:r>
    </w:p>
    <w:bookmarkStart w:id="31" w:name="X657c9f7d74be2fce75d69817ed2f16070b6599f"/>
    <w:p>
      <w:pPr>
        <w:pStyle w:val="Heading1"/>
      </w:pPr>
      <w:r>
        <w:t xml:space="preserve">Project Report: Enhancing Maternal Healthcare Services Through Midwifery in Bangladesh, Dhaka</w:t>
      </w:r>
    </w:p>
    <w:p>
      <w:pPr>
        <w:pStyle w:val="FirstParagraph"/>
      </w:pPr>
      <w:r>
        <w:rPr>
          <w:bCs/>
          <w:b/>
        </w:rPr>
        <w:t xml:space="preserve">Date:</w:t>
      </w:r>
      <w:r>
        <w:t xml:space="preserve"> </w:t>
      </w:r>
      <w:r>
        <w:t xml:space="preserve">October 24, 2023</w:t>
      </w:r>
      <w:r>
        <w:br/>
      </w:r>
      <w:r>
        <w:rPr>
          <w:bCs/>
          <w:b/>
        </w:rPr>
        <w:t xml:space="preserve">To:</w:t>
      </w:r>
      <w:r>
        <w:t xml:space="preserve">The Ministry of Health and Family Welfare, Government of Bangladesh; International Health Partners</w:t>
      </w:r>
      <w:r>
        <w:br/>
      </w:r>
      <w:r>
        <w:rPr>
          <w:bCs/>
          <w:b/>
        </w:rPr>
        <w:t xml:space="preserve">From:</w:t>
      </w:r>
      <w:r>
        <w:t xml:space="preserve">Dhaka Public Health Initiative Team</w:t>
      </w:r>
      <w:r>
        <w:br/>
      </w:r>
      <w:r>
        <w:rPr>
          <w:bCs/>
          <w:b/>
        </w:rPr>
        <w:t xml:space="preserve">Subject:</w:t>
      </w:r>
      <w:r>
        <w:t xml:space="preserve">Restructuring Maternal Care Delivery via Specialized Midwifery Models in Dhaka</w:t>
      </w:r>
    </w:p>
    <w:bookmarkStart w:id="20" w:name="executive-summary"/>
    <w:p>
      <w:pPr>
        <w:pStyle w:val="Heading2"/>
      </w:pPr>
      <w:r>
        <w:t xml:space="preserve">1. Executive Summary</w:t>
      </w:r>
    </w:p>
    <w:p>
      <w:pPr>
        <w:pStyle w:val="FirstParagraph"/>
      </w:pPr>
      <w:r>
        <w:t xml:space="preserve">This Project Report outlines a comprehensive strategy to improve maternal and neonatal health outcomes by integrating advanced midwifery practices into the existing healthcare infrastructure of Bangladesh, specifically focusing on the metropolitan hub of Dhaka. Despite significant progress in recent years, maternal mortality remains a critical concern in densely populated urban centers like Dhaka. This report argues that empowering midwives with specialized training, legal recognition, and integrated care protocols is not merely an option but a necessity for sustaining health gains in Bangladesh. By redefining the role of the</w:t>
      </w:r>
      <w:r>
        <w:t xml:space="preserve"> </w:t>
      </w:r>
      <w:r>
        <w:rPr>
          <w:bCs/>
          <w:b/>
        </w:rPr>
        <w:t xml:space="preserve">Midwife</w:t>
      </w:r>
      <w:r>
        <w:t xml:space="preserve"> </w:t>
      </w:r>
      <w:r>
        <w:t xml:space="preserve">within the complex healthcare ecosystem of</w:t>
      </w:r>
      <w:r>
        <w:t xml:space="preserve"> </w:t>
      </w:r>
      <w:r>
        <w:rPr>
          <w:bCs/>
          <w:b/>
        </w:rPr>
        <w:t xml:space="preserve">Bangladesh Dhaka</w:t>
      </w:r>
      <w:r>
        <w:t xml:space="preserve">, this project aims to reduce complications during childbirth, decrease unnecessary cesarean sections, and ensure equitable access to quality care for all socio-economic groups.</w:t>
      </w:r>
    </w:p>
    <w:bookmarkEnd w:id="20"/>
    <w:bookmarkStart w:id="21" w:name="Xd140b781da71f7cb521aa6376334aff80290e8f"/>
    <w:p>
      <w:pPr>
        <w:pStyle w:val="Heading2"/>
      </w:pPr>
      <w:r>
        <w:t xml:space="preserve">2. Background and Context: The Situation in Bangladesh Dhaka</w:t>
      </w:r>
    </w:p>
    <w:p>
      <w:pPr>
        <w:pStyle w:val="FirstParagraph"/>
      </w:pPr>
      <w:r>
        <w:rPr>
          <w:bCs/>
          <w:b/>
        </w:rPr>
        <w:t xml:space="preserve">Bangladesh Dhaka</w:t>
      </w:r>
      <w:r>
        <w:t xml:space="preserve">, the capital city of</w:t>
      </w:r>
      <w:r>
        <w:t xml:space="preserve"> </w:t>
      </w:r>
      <w:r>
        <w:rPr>
          <w:bCs/>
          <w:b/>
        </w:rPr>
        <w:t xml:space="preserve">Bangladesh</w:t>
      </w:r>
      <w:r>
        <w:t xml:space="preserve">, represents a unique healthcare challenge. As one of the most densely populated cities globally, it faces immense pressure on its public health resources. While rural areas have benefited from extensive networks of community health workers and paramedical staff, urban centers like</w:t>
      </w:r>
      <w:r>
        <w:t xml:space="preserve"> </w:t>
      </w:r>
      <w:r>
        <w:rPr>
          <w:bCs/>
          <w:b/>
        </w:rPr>
        <w:t xml:space="preserve">Bangladesh Dhaka</w:t>
      </w:r>
      <w:r>
        <w:t xml:space="preserve"> </w:t>
      </w:r>
      <w:r>
        <w:t xml:space="preserve">suffer from a different set of problems: overcrowding, pollution-induced complications during pregnancy, and a healthcare system that is often skewed toward specialist care rather than primary prevention.</w:t>
      </w:r>
    </w:p>
    <w:p>
      <w:pPr>
        <w:pStyle w:val="BodyText"/>
      </w:pPr>
      <w:r>
        <w:t xml:space="preserve">In the context of</w:t>
      </w:r>
      <w:r>
        <w:t xml:space="preserve"> </w:t>
      </w:r>
      <w:r>
        <w:rPr>
          <w:bCs/>
          <w:b/>
        </w:rPr>
        <w:t xml:space="preserve">Bangladesh</w:t>
      </w:r>
      <w:r>
        <w:t xml:space="preserve">, midwives have historically played a pivotal role in rural maternal health. However, their integration into urban hospital systems in</w:t>
      </w:r>
      <w:r>
        <w:t xml:space="preserve"> </w:t>
      </w:r>
      <w:r>
        <w:rPr>
          <w:bCs/>
          <w:b/>
        </w:rPr>
        <w:t xml:space="preserve">Bangladesh Dhaka</w:t>
      </w:r>
      <w:r>
        <w:t xml:space="preserve"> </w:t>
      </w:r>
      <w:r>
        <w:t xml:space="preserve">has been inconsistent. The current model often views midwives as subordinate to obstetrician-gynecologists, limiting their autonomy and potential impact. This hierarchical structure contributes to high intervention rates and does not fully address the holistic needs of mothers in a fast-paced urban environment.</w:t>
      </w:r>
    </w:p>
    <w:bookmarkEnd w:id="21"/>
    <w:bookmarkStart w:id="22" w:name="problem-statement"/>
    <w:p>
      <w:pPr>
        <w:pStyle w:val="Heading2"/>
      </w:pPr>
      <w:r>
        <w:t xml:space="preserve">3. Problem Statement</w:t>
      </w:r>
    </w:p>
    <w:p>
      <w:pPr>
        <w:pStyle w:val="FirstParagraph"/>
      </w:pPr>
      <w:r>
        <w:t xml:space="preserve">The primary objective of this report is to address three critical gaps in the maternal health sector within</w:t>
      </w:r>
      <w:r>
        <w:t xml:space="preserve"> </w:t>
      </w:r>
      <w:r>
        <w:rPr>
          <w:bCs/>
          <w:b/>
        </w:rPr>
        <w:t xml:space="preserve">Bangladesh Dhaka</w:t>
      </w:r>
      <w:r>
        <w:t xml:space="preserve">:</w:t>
      </w:r>
    </w:p>
    <w:p>
      <w:pPr>
        <w:numPr>
          <w:ilvl w:val="0"/>
          <w:numId w:val="1001"/>
        </w:numPr>
        <w:pStyle w:val="Compact"/>
      </w:pPr>
      <w:r>
        <w:rPr>
          <w:bCs/>
          <w:b/>
        </w:rPr>
        <w:t xml:space="preserve">Lack of Autonomy:</w:t>
      </w:r>
      <w:r>
        <w:t xml:space="preserve">Misutilization of midwives. Midwives are often restricted to routine tasks, leaving them underutilized in emergency decision-making and continuous labor support.</w:t>
      </w:r>
    </w:p>
    <w:p>
      <w:pPr>
        <w:numPr>
          <w:ilvl w:val="0"/>
          <w:numId w:val="1001"/>
        </w:numPr>
        <w:pStyle w:val="Compact"/>
      </w:pPr>
      <w:r>
        <w:rPr>
          <w:bCs/>
          <w:b/>
        </w:rPr>
        <w:t xml:space="preserve">Inequitable Access:</w:t>
      </w:r>
      <w:r>
        <w:t xml:space="preserve">Poor private sector regulation and high costs in</w:t>
      </w:r>
      <w:r>
        <w:t xml:space="preserve"> </w:t>
      </w:r>
      <w:r>
        <w:rPr>
          <w:bCs/>
          <w:b/>
        </w:rPr>
        <w:t xml:space="preserve">Bangladesh Dhaka</w:t>
      </w:r>
      <w:r>
        <w:t xml:space="preserve"> </w:t>
      </w:r>
      <w:r>
        <w:t xml:space="preserve">exclude low-income families from quality care, while public facilities are overwhelmed.</w:t>
      </w:r>
    </w:p>
    <w:p>
      <w:pPr>
        <w:numPr>
          <w:ilvl w:val="0"/>
          <w:numId w:val="1001"/>
        </w:numPr>
        <w:pStyle w:val="Compact"/>
      </w:pPr>
      <w:r>
        <w:rPr>
          <w:bCs/>
          <w:b/>
        </w:rPr>
        <w:t xml:space="preserve">Skill Gaps:</w:t>
      </w:r>
      <w:r>
        <w:t xml:space="preserve">A need for updated, evidence-based training for midwives to handle urban-specific complications such as hypertension, diabetes in pregnancy, and air-quality related respiratory issues in newborns.</w:t>
      </w:r>
    </w:p>
    <w:bookmarkEnd w:id="22"/>
    <w:bookmarkStart w:id="23" w:name="project-objectives"/>
    <w:p>
      <w:pPr>
        <w:pStyle w:val="Heading2"/>
      </w:pPr>
      <w:r>
        <w:t xml:space="preserve">4. Project Objectives</w:t>
      </w:r>
    </w:p>
    <w:p>
      <w:pPr>
        <w:pStyle w:val="FirstParagraph"/>
      </w:pPr>
      <w:r>
        <w:t xml:space="preserve">The project aims to revolutionize the delivery of maternal care in</w:t>
      </w:r>
      <w:r>
        <w:t xml:space="preserve"> </w:t>
      </w:r>
      <w:r>
        <w:rPr>
          <w:bCs/>
          <w:b/>
        </w:rPr>
        <w:t xml:space="preserve">Bangladesh Dhaka</w:t>
      </w:r>
      <w:r>
        <w:t xml:space="preserve"> </w:t>
      </w:r>
      <w:r>
        <w:t xml:space="preserve">through the following specific objectives:</w:t>
      </w:r>
    </w:p>
    <w:p>
      <w:pPr>
        <w:numPr>
          <w:ilvl w:val="0"/>
          <w:numId w:val="1002"/>
        </w:numPr>
        <w:pStyle w:val="Compact"/>
      </w:pPr>
      <w:r>
        <w:rPr>
          <w:bCs/>
          <w:b/>
        </w:rPr>
        <w:t xml:space="preserve">Elevate Professional Status:</w:t>
      </w:r>
      <w:r>
        <w:t xml:space="preserve">To formally recognize the</w:t>
      </w:r>
      <w:r>
        <w:t xml:space="preserve"> </w:t>
      </w:r>
      <w:r>
        <w:rPr>
          <w:bCs/>
          <w:b/>
        </w:rPr>
        <w:t xml:space="preserve">Midwife</w:t>
      </w:r>
      <w:r>
        <w:t xml:space="preserve"> </w:t>
      </w:r>
      <w:r>
        <w:t xml:space="preserve">as an independent primary healthcare provider, capable of managing normal deliveries and identifying high-risk cases for referral.</w:t>
      </w:r>
    </w:p>
    <w:p>
      <w:pPr>
        <w:numPr>
          <w:ilvl w:val="0"/>
          <w:numId w:val="1002"/>
        </w:numPr>
        <w:pStyle w:val="Compact"/>
      </w:pPr>
      <w:r>
        <w:t xml:space="preserve">Bridging the Urban-Rural Gap:To apply successful rural midwifery models to urban settings in</w:t>
      </w:r>
      <w:r>
        <w:t xml:space="preserve"> </w:t>
      </w:r>
      <w:r>
        <w:rPr>
          <w:bCs/>
          <w:b/>
        </w:rPr>
        <w:t xml:space="preserve">Bangladesh Dhaka</w:t>
      </w:r>
      <w:r>
        <w:t xml:space="preserve">, ensuring that city dwellers receive personalized, continuous care similar to that available in less populated districts.</w:t>
      </w:r>
    </w:p>
    <w:p>
      <w:pPr>
        <w:numPr>
          <w:ilvl w:val="0"/>
          <w:numId w:val="1002"/>
        </w:numPr>
        <w:pStyle w:val="Compact"/>
      </w:pPr>
      <w:r>
        <w:t xml:space="preserve">Policy Integration:To advocate for regulatory changes within the Bangladesh Nursing and Midwifery Council (BNMC) to expand the scope of practice for midwives in urban hospitals.</w:t>
      </w:r>
    </w:p>
    <w:p>
      <w:pPr>
        <w:numPr>
          <w:ilvl w:val="0"/>
          <w:numId w:val="1002"/>
        </w:numPr>
        <w:pStyle w:val="Compact"/>
      </w:pPr>
      <w:r>
        <w:t xml:space="preserve">Community Engagement:To educate families in</w:t>
      </w:r>
      <w:r>
        <w:t xml:space="preserve"> </w:t>
      </w:r>
      <w:r>
        <w:rPr>
          <w:bCs/>
          <w:b/>
        </w:rPr>
        <w:t xml:space="preserve">Bangladesh Dhaka</w:t>
      </w:r>
      <w:r>
        <w:t xml:space="preserve"> </w:t>
      </w:r>
      <w:r>
        <w:t xml:space="preserve">on the benefits of midwife-led care, reducing fear and promoting informed choices regarding childbirth.</w:t>
      </w:r>
    </w:p>
    <w:bookmarkEnd w:id="23"/>
    <w:bookmarkStart w:id="27" w:name="methodology-and-implementation-strategy"/>
    <w:p>
      <w:pPr>
        <w:pStyle w:val="Heading2"/>
      </w:pPr>
      <w:r>
        <w:t xml:space="preserve">5. Methodology and Implementation Strategy</w:t>
      </w:r>
    </w:p>
    <w:p>
      <w:pPr>
        <w:pStyle w:val="FirstParagraph"/>
      </w:pPr>
      <w:r>
        <w:t xml:space="preserve">The implementation of this project will occur in three phases over a twenty-four-month period in selected zones of</w:t>
      </w:r>
      <w:r>
        <w:t xml:space="preserve"> </w:t>
      </w:r>
      <w:r>
        <w:rPr>
          <w:bCs/>
          <w:b/>
        </w:rPr>
        <w:t xml:space="preserve">Bangladesh Dhaka</w:t>
      </w:r>
      <w:r>
        <w:t xml:space="preserve">.</w:t>
      </w:r>
    </w:p>
    <w:bookmarkStart w:id="24" w:name="Xb5089749198f6a324fe7475979cad957aacf8c2"/>
    <w:p>
      <w:pPr>
        <w:pStyle w:val="Heading3"/>
      </w:pPr>
      <w:r>
        <w:t xml:space="preserve">Phase 1: Assessment and Training (Months 1-6)</w:t>
      </w:r>
    </w:p>
    <w:p>
      <w:pPr>
        <w:pStyle w:val="FirstParagraph"/>
      </w:pPr>
      <w:r>
        <w:t xml:space="preserve">We will conduct a baseline assessment of maternal health indicators across public hospitals in</w:t>
      </w:r>
      <w:r>
        <w:t xml:space="preserve"> </w:t>
      </w:r>
      <w:r>
        <w:rPr>
          <w:bCs/>
          <w:b/>
        </w:rPr>
        <w:t xml:space="preserve">Bangladesh Dhaka</w:t>
      </w:r>
      <w:r>
        <w:t xml:space="preserve">. Concurrently, we will launch an intensive training program for existing midwives. This curriculum will focus on advanced life support, psychological counseling, and evidence-based practices that reduce unnecessary interventions. The goal is to transform the traditional role of the</w:t>
      </w:r>
      <w:r>
        <w:t xml:space="preserve"> </w:t>
      </w:r>
      <w:r>
        <w:rPr>
          <w:bCs/>
          <w:b/>
        </w:rPr>
        <w:t xml:space="preserve">Midwife</w:t>
      </w:r>
      <w:r>
        <w:t xml:space="preserve"> </w:t>
      </w:r>
      <w:r>
        <w:t xml:space="preserve">into a holistic care provider.</w:t>
      </w:r>
    </w:p>
    <w:bookmarkEnd w:id="24"/>
    <w:bookmarkStart w:id="25" w:name="phase-2-pilot-implementation-months-7-18"/>
    <w:p>
      <w:pPr>
        <w:pStyle w:val="Heading3"/>
      </w:pPr>
      <w:r>
        <w:t xml:space="preserve">Phase 2: Pilot Implementation (Months 7-18)</w:t>
      </w:r>
    </w:p>
    <w:p>
      <w:pPr>
        <w:pStyle w:val="FirstParagraph"/>
      </w:pPr>
      <w:r>
        <w:t xml:space="preserve">This phase involves setting up "Midwife-Led Care Units" in three major public hospitals in</w:t>
      </w:r>
      <w:r>
        <w:t xml:space="preserve"> </w:t>
      </w:r>
      <w:r>
        <w:rPr>
          <w:bCs/>
          <w:b/>
        </w:rPr>
        <w:t xml:space="preserve">Bangladesh Dhaka</w:t>
      </w:r>
      <w:r>
        <w:t xml:space="preserve">. These units will operate independently from traditional obstetric wards for low-risk pregnancies. Midwives will be empowered to make clinical decisions regarding labor progression, pain management techniques (non-pharmacological), and postnatal care. This model allows specialists to focus on high-risk cases, thereby optimizing the use of medical resources in</w:t>
      </w:r>
      <w:r>
        <w:t xml:space="preserve"> </w:t>
      </w:r>
      <w:r>
        <w:rPr>
          <w:bCs/>
          <w:b/>
        </w:rPr>
        <w:t xml:space="preserve">Bangladesh</w:t>
      </w:r>
      <w:r>
        <w:t xml:space="preserve">.</w:t>
      </w:r>
    </w:p>
    <w:bookmarkEnd w:id="25"/>
    <w:bookmarkStart w:id="26" w:name="X5240fa4a84db9dc1bc1b46b51d8246afc9826b5"/>
    <w:p>
      <w:pPr>
        <w:pStyle w:val="Heading3"/>
      </w:pPr>
      <w:r>
        <w:t xml:space="preserve">Phase 3: Evaluation and Scale-Up (Months 19-24)</w:t>
      </w:r>
    </w:p>
    <w:p>
      <w:pPr>
        <w:pStyle w:val="FirstParagraph"/>
      </w:pPr>
      <w:r>
        <w:t xml:space="preserve">Data collected from the pilot units will be analyzed to measure outcomes such as cesarean section rates, breastfeeding initiation, and patient satisfaction. Successful models will be presented to the Ministry of Health for national scale-up across</w:t>
      </w:r>
      <w:r>
        <w:t xml:space="preserve"> </w:t>
      </w:r>
      <w:r>
        <w:rPr>
          <w:bCs/>
          <w:b/>
        </w:rPr>
        <w:t xml:space="preserve">Bangladesh</w:t>
      </w:r>
      <w:r>
        <w:t xml:space="preserve">, starting with other major metropolitan areas.</w:t>
      </w:r>
    </w:p>
    <w:bookmarkEnd w:id="26"/>
    <w:bookmarkEnd w:id="27"/>
    <w:bookmarkStart w:id="28" w:name="expected-outcomes-and-impact"/>
    <w:p>
      <w:pPr>
        <w:pStyle w:val="Heading2"/>
      </w:pPr>
      <w:r>
        <w:t xml:space="preserve">6. Expected Outcomes and Impact</w:t>
      </w:r>
    </w:p>
    <w:p>
      <w:pPr>
        <w:pStyle w:val="FirstParagraph"/>
      </w:pPr>
      <w:r>
        <w:t xml:space="preserve">The successful execution of this project in</w:t>
      </w:r>
      <w:r>
        <w:t xml:space="preserve"> </w:t>
      </w:r>
      <w:r>
        <w:rPr>
          <w:bCs/>
          <w:b/>
        </w:rPr>
        <w:t xml:space="preserve">Bangladesh Dhaka</w:t>
      </w:r>
      <w:r>
        <w:t xml:space="preserve"> </w:t>
      </w:r>
      <w:r>
        <w:t xml:space="preserve">is expected to yield significant improvements in maternal health metrics. By trusting the professional judgment of the</w:t>
      </w:r>
    </w:p>
    <w:p>
      <w:pPr>
        <w:pStyle w:val="BodyText"/>
      </w:pPr>
      <w:r>
        <w:t xml:space="preserve">Midwife, we anticipate a 15% reduction in non-medical cesarean sections, which is currently high due to convenience and fear factors prevalent in urban Bangladesh. Furthermore, improved continuity of care led by midwives will likely result in higher rates of successful breastfeeding and better neonatal bonding.</w:t>
      </w:r>
    </w:p>
    <w:p>
      <w:pPr>
        <w:pStyle w:val="BodyText"/>
      </w:pPr>
      <w:r>
        <w:t xml:space="preserve">For the broader context of</w:t>
      </w:r>
      <w:r>
        <w:t xml:space="preserve"> </w:t>
      </w:r>
      <w:r>
        <w:rPr>
          <w:bCs/>
          <w:b/>
        </w:rPr>
        <w:t xml:space="preserve">Bangladesh</w:t>
      </w:r>
      <w:r>
        <w:t xml:space="preserve">, this project serves as a proof-of-concept that professionalizing midwifery is a cost-effective strategy. In</w:t>
      </w:r>
    </w:p>
    <w:p>
      <w:pPr>
        <w:pStyle w:val="BodyText"/>
      </w:pPr>
      <w:r>
        <w:t xml:space="preserve">Bangladesh Dhaka, where land and medical resources are scarce, efficiency is paramount. Empowering midwives allows for more patients to be cared for with dignity and safety without overburdening expensive specialist infrastructure.</w:t>
      </w:r>
    </w:p>
    <w:bookmarkEnd w:id="28"/>
    <w:bookmarkStart w:id="29" w:name="challenges-and-risk-mitigation"/>
    <w:p>
      <w:pPr>
        <w:pStyle w:val="Heading2"/>
      </w:pPr>
      <w:r>
        <w:t xml:space="preserve">7. Challenges and Risk Mitigation</w:t>
      </w:r>
    </w:p>
    <w:p>
      <w:pPr>
        <w:pStyle w:val="FirstParagraph"/>
      </w:pPr>
      <w:r>
        <w:t xml:space="preserve">A major challenge in</w:t>
      </w:r>
      <w:r>
        <w:t xml:space="preserve"> </w:t>
      </w:r>
      <w:r>
        <w:rPr>
          <w:bCs/>
          <w:b/>
        </w:rPr>
        <w:t xml:space="preserve">Bangladesh Dhaka</w:t>
      </w:r>
      <w:r>
        <w:t xml:space="preserve">is the strong dominance of the medical model, where doctors are often preferred by patients regardless of clinical necessity. To mitigate this, we will launch extensive public awareness campaigns highlighting the expertise of midwives. Another risk is bureaucratic resistance to changing legal scopes of practice. We will engage stakeholders early, including hospital administrators and government officials in</w:t>
      </w:r>
      <w:r>
        <w:t xml:space="preserve"> </w:t>
      </w:r>
      <w:r>
        <w:rPr>
          <w:bCs/>
          <w:b/>
        </w:rPr>
        <w:t xml:space="preserve">Bangladesh</w:t>
      </w:r>
      <w:r>
        <w:t xml:space="preserve">, to demonstrate the economic and health benefits of the proposed model.</w:t>
      </w:r>
    </w:p>
    <w:bookmarkEnd w:id="29"/>
    <w:bookmarkStart w:id="30" w:name="conclusion"/>
    <w:p>
      <w:pPr>
        <w:pStyle w:val="Heading2"/>
      </w:pPr>
      <w:r>
        <w:t xml:space="preserve">8. Conclusion</w:t>
      </w:r>
    </w:p>
    <w:p>
      <w:pPr>
        <w:pStyle w:val="FirstParagraph"/>
      </w:pPr>
      <w:r>
        <w:t xml:space="preserve">The integration of advanced midwifery care is a vital component of modernizing healthcare in</w:t>
      </w:r>
      <w:r>
        <w:t xml:space="preserve"> </w:t>
      </w:r>
      <w:r>
        <w:rPr>
          <w:bCs/>
          <w:b/>
        </w:rPr>
        <w:t xml:space="preserve">Bangladesh Dhaka</w:t>
      </w:r>
      <w:r>
        <w:t xml:space="preserve">. This Project Report demonstrates that by elevating the status, training, and operational scope of the</w:t>
      </w:r>
      <w:r>
        <w:t xml:space="preserve"> </w:t>
      </w:r>
      <w:r>
        <w:rPr>
          <w:bCs/>
          <w:b/>
        </w:rPr>
        <w:t xml:space="preserve">Midwife</w:t>
      </w:r>
      <w:r>
        <w:t xml:space="preserve">, we can achieve substantial improvements in maternal and newborn health. The unique challenges of population density in</w:t>
      </w:r>
    </w:p>
    <w:p>
      <w:pPr>
        <w:pStyle w:val="BodyText"/>
      </w:pPr>
      <w:r>
        <w:t xml:space="preserve">Bangladesh Dhaka require innovative solutions that leverage the full potential of skilled midwives. This initiative not only aligns with global health goals but also addresses specific local needs, ensuring a healthier future for mothers and children in</w:t>
      </w:r>
      <w:r>
        <w:t xml:space="preserve"> </w:t>
      </w:r>
      <w:r>
        <w:rPr>
          <w:bCs/>
          <w:b/>
        </w:rPr>
        <w:t xml:space="preserve">Bangladesh</w:t>
      </w:r>
      <w:r>
        <w:t xml:space="preserve">.</w:t>
      </w:r>
    </w:p>
    <w:p>
      <w:pPr>
        <w:pStyle w:val="BodyText"/>
      </w:pPr>
      <w:r>
        <w:t xml:space="preserve">We recommend immediate approval and funding allocation for the pilot phase to begin in the next quarter.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Enhancing Maternal Healthcare Services Through Midwifery in Bangladesh, Dhaka</dc:title>
  <dc:creator/>
  <cp:keywords/>
  <dcterms:created xsi:type="dcterms:W3CDTF">2026-07-29T16:07:18Z</dcterms:created>
  <dcterms:modified xsi:type="dcterms:W3CDTF">2026-07-29T16:07:18Z</dcterms:modified>
</cp:coreProperties>
</file>

<file path=docProps/custom.xml><?xml version="1.0" encoding="utf-8"?>
<Properties xmlns="http://schemas.openxmlformats.org/officeDocument/2006/custom-properties" xmlns:vt="http://schemas.openxmlformats.org/officeDocument/2006/docPropsVTypes"/>
</file>