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Enhanced</w:t>
      </w:r>
      <w:r>
        <w:t xml:space="preserve"> </w:t>
      </w:r>
      <w:r>
        <w:t xml:space="preserve">Maternal</w:t>
      </w:r>
      <w:r>
        <w:t xml:space="preserve"> </w:t>
      </w:r>
      <w:r>
        <w:t xml:space="preserve">Healthcare</w:t>
      </w:r>
      <w:r>
        <w:t xml:space="preserve"> </w:t>
      </w:r>
      <w:r>
        <w:t xml:space="preserve">Services</w:t>
      </w:r>
      <w:r>
        <w:t xml:space="preserve"> </w:t>
      </w:r>
      <w:r>
        <w:t xml:space="preserve">in</w:t>
      </w:r>
      <w:r>
        <w:t xml:space="preserve"> </w:t>
      </w:r>
      <w:r>
        <w:t xml:space="preserve">Iraq,</w:t>
      </w:r>
      <w:r>
        <w:t xml:space="preserve"> </w:t>
      </w:r>
      <w:r>
        <w:t xml:space="preserve">Baghdad</w:t>
      </w:r>
    </w:p>
    <w:bookmarkStart w:id="27" w:name="Xc703d3d21246bfe83396ae2bc2afb3b051b86ee"/>
    <w:p>
      <w:pPr>
        <w:pStyle w:val="Heading1"/>
      </w:pPr>
      <w:r>
        <w:t xml:space="preserve">Project Report: Enhancing Maternal and Child Health Through Community-Based Midwifery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Development Board &amp; Ministry of Health Representatives</w:t>
      </w:r>
      <w:r>
        <w:br/>
      </w:r>
      <w:r>
        <w:rPr>
          <w:bCs/>
          <w:b/>
        </w:rPr>
        <w:t xml:space="preserve">From:</w:t>
      </w:r>
      <w:r>
        <w:t xml:space="preserve"> </w:t>
      </w:r>
      <w:r>
        <w:t xml:space="preserve">Project Management Unit</w:t>
      </w:r>
      <w:r>
        <w:br/>
      </w:r>
      <w:r>
        <w:rPr>
          <w:bCs/>
          <w:b/>
        </w:rPr>
        <w:t xml:space="preserve">Subject:</w:t>
      </w:r>
      <w:r>
        <w:t xml:space="preserve"> </w:t>
      </w:r>
      <w:r>
        <w:t xml:space="preserve">Implementation and Impact Analysis of the Midwife Deployment Initiative in Iraq, Baghdad</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outcomes of a comprehensive maternal health initiative designed specifically for the urban and peri-urban landscapes of</w:t>
      </w:r>
      <w:r>
        <w:t xml:space="preserve"> </w:t>
      </w:r>
      <w:r>
        <w:rPr>
          <w:bCs/>
          <w:b/>
        </w:rPr>
        <w:t xml:space="preserve">Iraq Baghdad</w:t>
      </w:r>
      <w:r>
        <w:t xml:space="preserve">. The core objective of this project was to rehabilitate and expand the role of the professional</w:t>
      </w:r>
      <w:r>
        <w:t xml:space="preserve"> </w:t>
      </w:r>
      <w:r>
        <w:rPr>
          <w:bCs/>
          <w:b/>
        </w:rPr>
        <w:t xml:space="preserve">Midwife</w:t>
      </w:r>
      <w:r>
        <w:t xml:space="preserve"> </w:t>
      </w:r>
      <w:r>
        <w:t xml:space="preserve">within the national healthcare framework. By focusing on community-based care, prenatal education, and skilled birth attendance, this initiative aims to significantly reduce maternal and neonatal mortality rates in one of the most densely populated areas of Iraq. The report details how targeted interventions have stabilized critical health metrics in</w:t>
      </w:r>
      <w:r>
        <w:t xml:space="preserve"> </w:t>
      </w:r>
      <w:r>
        <w:rPr>
          <w:bCs/>
          <w:b/>
        </w:rPr>
        <w:t xml:space="preserve">Iraq Baghdad</w:t>
      </w:r>
      <w:r>
        <w:t xml:space="preserve">, highlighting the indispensable role that certified midwifery plays in post-conflict reconstruction and public health stability.</w:t>
      </w:r>
    </w:p>
    <w:bookmarkEnd w:id="20"/>
    <w:bookmarkStart w:id="21" w:name="X909409a9cd16fc1bd64c10d9fa16856d738742e"/>
    <w:p>
      <w:pPr>
        <w:pStyle w:val="Heading2"/>
      </w:pPr>
      <w:r>
        <w:t xml:space="preserve">2. Background and Context: The Situation in Iraq Baghdad</w:t>
      </w:r>
    </w:p>
    <w:p>
      <w:pPr>
        <w:pStyle w:val="FirstParagraph"/>
      </w:pPr>
      <w:r>
        <w:t xml:space="preserve">The healthcare infrastructure in</w:t>
      </w:r>
      <w:r>
        <w:t xml:space="preserve"> </w:t>
      </w:r>
      <w:r>
        <w:rPr>
          <w:bCs/>
          <w:b/>
        </w:rPr>
        <w:t xml:space="preserve">Iraq Baghdad</w:t>
      </w:r>
      <w:r>
        <w:t xml:space="preserve"> </w:t>
      </w:r>
      <w:r>
        <w:t xml:space="preserve">has faced decades of disruption due to geopolitical instability, economic sanctions, and conflict. While recent years have seen a gradual improvement in security and basic service provision, the maternal health sector remains under-resourced. In many neighborhoods across</w:t>
      </w:r>
      <w:r>
        <w:t xml:space="preserve"> </w:t>
      </w:r>
      <w:r>
        <w:rPr>
          <w:bCs/>
          <w:b/>
        </w:rPr>
        <w:t xml:space="preserve">Iraq Baghdad</w:t>
      </w:r>
      <w:r>
        <w:t xml:space="preserve">, access to specialized obstetric care is limited by geographic barriers, financial constraints for vulnerable populations, and a shortage of skilled personnel.</w:t>
      </w:r>
    </w:p>
    <w:p>
      <w:pPr>
        <w:pStyle w:val="BodyText"/>
      </w:pPr>
      <w:r>
        <w:t xml:space="preserve">Historically, the role of the midwife in Iraq has been marginalized in favor of physician-led interventions. However, international best practices and local epidemiological data suggest that integrating midwives into primary care units yields better health outcomes for both mother and child. The cultural context of</w:t>
      </w:r>
      <w:r>
        <w:t xml:space="preserve"> </w:t>
      </w:r>
      <w:r>
        <w:rPr>
          <w:bCs/>
          <w:b/>
        </w:rPr>
        <w:t xml:space="preserve">Iraq Baghdad</w:t>
      </w:r>
      <w:r>
        <w:t xml:space="preserve">, where family structures are tight-knit and home visits are often welcomed, provides a unique opportunity for midwives to act as trusted community health liaisons. This project report emphasizes that restoring the professional status of the</w:t>
      </w:r>
      <w:r>
        <w:t xml:space="preserve"> </w:t>
      </w:r>
      <w:r>
        <w:rPr>
          <w:bCs/>
          <w:b/>
        </w:rPr>
        <w:t xml:space="preserve">Midwife</w:t>
      </w:r>
      <w:r>
        <w:t xml:space="preserve"> </w:t>
      </w:r>
      <w:r>
        <w:t xml:space="preserve">is not merely a clinical decision but a social imperative for</w:t>
      </w:r>
      <w:r>
        <w:t xml:space="preserve"> </w:t>
      </w:r>
      <w:r>
        <w:rPr>
          <w:bCs/>
          <w:b/>
        </w:rPr>
        <w:t xml:space="preserve">Iraq Baghdad</w:t>
      </w:r>
      <w:r>
        <w:t xml:space="preserve">.</w:t>
      </w:r>
    </w:p>
    <w:bookmarkEnd w:id="21"/>
    <w:bookmarkStart w:id="22" w:name="project-objectives-and-strategic-goals"/>
    <w:p>
      <w:pPr>
        <w:pStyle w:val="Heading2"/>
      </w:pPr>
      <w:r>
        <w:t xml:space="preserve">3. Project Objectives and Strategic Goals</w:t>
      </w:r>
    </w:p>
    <w:p>
      <w:pPr>
        <w:pStyle w:val="FirstParagraph"/>
      </w:pPr>
      <w:r>
        <w:t xml:space="preserve">The primary goals of this initiative were structured around three pillars:</w:t>
      </w:r>
    </w:p>
    <w:p>
      <w:pPr>
        <w:numPr>
          <w:ilvl w:val="0"/>
          <w:numId w:val="1001"/>
        </w:numPr>
        <w:pStyle w:val="Compact"/>
      </w:pPr>
      <w:r>
        <w:rPr>
          <w:bCs/>
          <w:b/>
        </w:rPr>
        <w:t xml:space="preserve">Clinical Competency Enhancement:</w:t>
      </w:r>
      <w:r>
        <w:t xml:space="preserve"> </w:t>
      </w:r>
      <w:r>
        <w:t xml:space="preserve">To provide advanced training for existing midwives in emergency obstetric care, neonatal resuscitation, and family planning.</w:t>
      </w:r>
    </w:p>
    <w:p>
      <w:pPr>
        <w:numPr>
          <w:ilvl w:val="0"/>
          <w:numId w:val="1001"/>
        </w:numPr>
        <w:pStyle w:val="Compact"/>
      </w:pPr>
      <w:r>
        <w:rPr>
          <w:bCs/>
          <w:b/>
        </w:rPr>
        <w:t xml:space="preserve">Distribution Optimization:</w:t>
      </w:r>
      <w:r>
        <w:t xml:space="preserve"> </w:t>
      </w:r>
      <w:r>
        <w:t xml:space="preserve">To deploy midwives specifically to underserved districts within</w:t>
      </w:r>
      <w:r>
        <w:t xml:space="preserve"> </w:t>
      </w:r>
      <w:r>
        <w:rPr>
          <w:bCs/>
          <w:b/>
        </w:rPr>
        <w:t xml:space="preserve">Iraq Baghdad</w:t>
      </w:r>
      <w:r>
        <w:t xml:space="preserve">, ensuring equitable access to prenatal and postnatal services.</w:t>
      </w:r>
    </w:p>
    <w:p>
      <w:pPr>
        <w:numPr>
          <w:ilvl w:val="0"/>
          <w:numId w:val="1001"/>
        </w:numPr>
        <w:pStyle w:val="Compact"/>
      </w:pPr>
      <w:r>
        <w:rPr>
          <w:bCs/>
          <w:b/>
        </w:rPr>
        <w:t xml:space="preserve">Cultural Integration:</w:t>
      </w:r>
      <w:r>
        <w:t xml:space="preserve"> </w:t>
      </w:r>
      <w:r>
        <w:t xml:space="preserve">To empower midwives as educators who bridge the gap between modern medical practices and traditional beliefs common in Iraqi society.</w:t>
      </w:r>
    </w:p>
    <w:p>
      <w:pPr>
        <w:pStyle w:val="FirstParagraph"/>
      </w:pPr>
      <w:r>
        <w:t xml:space="preserve">A critical objective was to redefine the perception of the</w:t>
      </w:r>
      <w:r>
        <w:t xml:space="preserve"> </w:t>
      </w:r>
      <w:r>
        <w:rPr>
          <w:bCs/>
          <w:b/>
        </w:rPr>
        <w:t xml:space="preserve">Midwife</w:t>
      </w:r>
      <w:r>
        <w:t xml:space="preserve"> </w:t>
      </w:r>
      <w:r>
        <w:t xml:space="preserve">within</w:t>
      </w:r>
      <w:r>
        <w:t xml:space="preserve"> </w:t>
      </w:r>
      <w:r>
        <w:rPr>
          <w:bCs/>
          <w:b/>
        </w:rPr>
        <w:t xml:space="preserve">Iraq Baghdad</w:t>
      </w:r>
      <w:r>
        <w:t xml:space="preserve">. By positioning midwives as frontline guardians of maternal health, we aimed to alleviate pressure on overcrowded hospitals and provide continuous care rather than episodic medical intervention.</w:t>
      </w:r>
    </w:p>
    <w:bookmarkEnd w:id="22"/>
    <w:bookmarkStart w:id="23" w:name="implementation-strategy-in-iraq-baghdad"/>
    <w:p>
      <w:pPr>
        <w:pStyle w:val="Heading2"/>
      </w:pPr>
      <w:r>
        <w:t xml:space="preserve">4. Implementation Strategy in Iraq Baghdad</w:t>
      </w:r>
    </w:p>
    <w:p>
      <w:pPr>
        <w:pStyle w:val="FirstParagraph"/>
      </w:pPr>
      <w:r>
        <w:t xml:space="preserve">The deployment phase was executed in collaboration with local health authorities and community leaders in</w:t>
      </w:r>
      <w:r>
        <w:t xml:space="preserve"> </w:t>
      </w:r>
      <w:r>
        <w:rPr>
          <w:bCs/>
          <w:b/>
        </w:rPr>
        <w:t xml:space="preserve">Iraq Baghdad</w:t>
      </w:r>
      <w:r>
        <w:t xml:space="preserve">. The strategy involved the establishment of twelve new primary health centers dedicated to maternal wellness, each staffed by a team of trained midwives.</w:t>
      </w:r>
    </w:p>
    <w:p>
      <w:pPr>
        <w:pStyle w:val="BodyText"/>
      </w:pPr>
      <w:r>
        <w:rPr>
          <w:bCs/>
          <w:b/>
        </w:rPr>
        <w:t xml:space="preserve">Training and Capacity Building:</w:t>
      </w:r>
      <w:r>
        <w:br/>
      </w:r>
      <w:r>
        <w:t xml:space="preserve">Before deployment, all selected candidates underwent a rigorous six-month certification program. This curriculum was adapted to the specific resource constraints of</w:t>
      </w:r>
      <w:r>
        <w:t xml:space="preserve"> </w:t>
      </w:r>
      <w:r>
        <w:rPr>
          <w:bCs/>
          <w:b/>
        </w:rPr>
        <w:t xml:space="preserve">Iraq Baghdad</w:t>
      </w:r>
      <w:r>
        <w:t xml:space="preserve">, focusing on low-tech solutions and high-impact interventions. The training emphasized the psychological support aspect of midwifery, recognizing that anxiety related to childbirth is heightened in conflict-affected regions.</w:t>
      </w:r>
    </w:p>
    <w:p>
      <w:pPr>
        <w:pStyle w:val="BodyText"/>
      </w:pPr>
      <w:r>
        <w:rPr>
          <w:bCs/>
          <w:b/>
        </w:rPr>
        <w:t xml:space="preserve">Community Outreach:</w:t>
      </w:r>
      <w:r>
        <w:br/>
      </w:r>
      <w:r>
        <w:t xml:space="preserve">Midwives were equipped with mobile health units to conduct house-to-house visits in densely populated areas such as Sadr City and Karkh. This approach ensured that the reach of the midwife extended beyond clinic walls, directly engaging women who might otherwise remain invisible to the healthcare system. The midwives served not only as clinical providers but also as advocates for hygiene, nutrition, and early prenatal registration.</w:t>
      </w:r>
    </w:p>
    <w:bookmarkEnd w:id="23"/>
    <w:bookmarkStart w:id="24" w:name="challenges-and-mitigation-measures"/>
    <w:p>
      <w:pPr>
        <w:pStyle w:val="Heading2"/>
      </w:pPr>
      <w:r>
        <w:t xml:space="preserve">5. Challenges and Mitigation Measures</w:t>
      </w:r>
    </w:p>
    <w:p>
      <w:pPr>
        <w:pStyle w:val="FirstParagraph"/>
      </w:pPr>
      <w:r>
        <w:t xml:space="preserve">Operating in</w:t>
      </w:r>
      <w:r>
        <w:t xml:space="preserve"> </w:t>
      </w:r>
      <w:r>
        <w:rPr>
          <w:bCs/>
          <w:b/>
        </w:rPr>
        <w:t xml:space="preserve">Iraq Baghdad</w:t>
      </w:r>
      <w:r>
        <w:t xml:space="preserve"> </w:t>
      </w:r>
      <w:r>
        <w:t xml:space="preserve">presented distinct logistical and cultural challenges. Initially, there was resistance from some male family members regarding the presence of female healthcare providers in private homes. To mitigate this, the project engaged community elders and religious leaders to endorse the value of skilled midwifery care.</w:t>
      </w:r>
    </w:p>
    <w:p>
      <w:pPr>
        <w:pStyle w:val="BodyText"/>
      </w:pPr>
      <w:r>
        <w:t xml:space="preserve">Furthermore, supply chain disruptions often affected the availability of essential obstetric supplies. The project management unit established decentralized storage facilities managed directly by senior midwives to ensure that stockouts did not compromise patient safety. Additionally, ensuring the long-term retention of midwives in</w:t>
      </w:r>
      <w:r>
        <w:t xml:space="preserve"> </w:t>
      </w:r>
      <w:r>
        <w:rPr>
          <w:bCs/>
          <w:b/>
        </w:rPr>
        <w:t xml:space="preserve">Iraq Baghdad</w:t>
      </w:r>
      <w:r>
        <w:t xml:space="preserve"> </w:t>
      </w:r>
      <w:r>
        <w:t xml:space="preserve">required competitive salary structures and continuous professional development opportunities to prevent brain drain.</w:t>
      </w:r>
    </w:p>
    <w:bookmarkEnd w:id="24"/>
    <w:bookmarkStart w:id="25" w:name="outcomes-and-impact-analysis"/>
    <w:p>
      <w:pPr>
        <w:pStyle w:val="Heading2"/>
      </w:pPr>
      <w:r>
        <w:t xml:space="preserve">6. Outcomes and Impact Analysis</w:t>
      </w:r>
    </w:p>
    <w:p>
      <w:pPr>
        <w:pStyle w:val="FirstParagraph"/>
      </w:pPr>
      <w:r>
        <w:t xml:space="preserve">The data collected over the first 18 months of operation demonstrates a significant positive impact on maternal health indicators in</w:t>
      </w:r>
      <w:r>
        <w:t xml:space="preserve"> </w:t>
      </w:r>
      <w:r>
        <w:rPr>
          <w:bCs/>
          <w:b/>
        </w:rPr>
        <w:t xml:space="preserve">Iraq Baghdad</w:t>
      </w:r>
      <w:r>
        <w:t xml:space="preserve">. Key outcomes include:</w:t>
      </w:r>
    </w:p>
    <w:p>
      <w:pPr>
        <w:numPr>
          <w:ilvl w:val="0"/>
          <w:numId w:val="1002"/>
        </w:numPr>
        <w:pStyle w:val="Compact"/>
      </w:pPr>
      <w:r>
        <w:rPr>
          <w:bCs/>
          <w:b/>
        </w:rPr>
        <w:t xml:space="preserve">Reduction in Mortality Rates:</w:t>
      </w:r>
      <w:r>
        <w:t xml:space="preserve"> </w:t>
      </w:r>
      <w:r>
        <w:t xml:space="preserve">There was a 35% decrease in preventable maternal deaths and a 28% reduction in neonatal mortality rates within the targeted districts.</w:t>
      </w:r>
    </w:p>
    <w:p>
      <w:pPr>
        <w:numPr>
          <w:ilvl w:val="0"/>
          <w:numId w:val="1002"/>
        </w:numPr>
        <w:pStyle w:val="Compact"/>
      </w:pPr>
      <w:r>
        <w:rPr>
          <w:bCs/>
          <w:b/>
        </w:rPr>
        <w:t xml:space="preserve">Increase in Skilled Birth Attendance:</w:t>
      </w:r>
      <w:r>
        <w:t xml:space="preserve"> </w:t>
      </w:r>
      <w:r>
        <w:t xml:space="preserve">The proportion of births attended by certified midwives rose from 40% to 75%, marking a substantial shift away from unassisted or traditional deliveries.</w:t>
      </w:r>
    </w:p>
    <w:p>
      <w:pPr>
        <w:numPr>
          <w:ilvl w:val="0"/>
          <w:numId w:val="1002"/>
        </w:numPr>
        <w:pStyle w:val="Compact"/>
      </w:pPr>
      <w:r>
        <w:rPr>
          <w:bCs/>
          <w:b/>
        </w:rPr>
        <w:t xml:space="preserve">Prenatal Coverage:</w:t>
      </w:r>
      <w:r>
        <w:t xml:space="preserve"> </w:t>
      </w:r>
      <w:r>
        <w:t xml:space="preserve">The rate of women completing the recommended four prenatal visits increased by nearly fifty percent, largely attributed to proactive outreach by community-based midwives.</w:t>
      </w:r>
    </w:p>
    <w:p>
      <w:pPr>
        <w:pStyle w:val="FirstParagraph"/>
      </w:pPr>
      <w:r>
        <w:t xml:space="preserve">The success of this project is directly linked to the professional empowerment of the midwife. By treating midwives as central figures in healthcare delivery rather than auxiliary staff,</w:t>
      </w:r>
      <w:r>
        <w:t xml:space="preserve"> </w:t>
      </w:r>
      <w:r>
        <w:rPr>
          <w:bCs/>
          <w:b/>
        </w:rPr>
        <w:t xml:space="preserve">Iraq Baghdad</w:t>
      </w:r>
      <w:r>
        <w:t xml:space="preserve"> </w:t>
      </w:r>
      <w:r>
        <w:t xml:space="preserve">has seen a holistic improvement in health outcomes. The trust built between patients and their assigned midwives has fostered a culture of prevention rather than reaction.</w:t>
      </w:r>
    </w:p>
    <w:bookmarkEnd w:id="25"/>
    <w:bookmarkStart w:id="26" w:name="conclusion-and-recommendations"/>
    <w:p>
      <w:pPr>
        <w:pStyle w:val="Heading2"/>
      </w:pPr>
      <w:r>
        <w:t xml:space="preserve">7. Conclusion and Recommendations</w:t>
      </w:r>
    </w:p>
    <w:p>
      <w:pPr>
        <w:pStyle w:val="FirstParagraph"/>
      </w:pPr>
      <w:r>
        <w:t xml:space="preserve">This project report confirms that investing in the midwifery sector is one of the most effective strategies for improving public health in</w:t>
      </w:r>
      <w:r>
        <w:t xml:space="preserve"> </w:t>
      </w:r>
      <w:r>
        <w:rPr>
          <w:bCs/>
          <w:b/>
        </w:rPr>
        <w:t xml:space="preserve">Iraq Baghdad</w:t>
      </w:r>
      <w:r>
        <w:t xml:space="preserve">. The evidence presented here underscores that a robust, well-supported midwifery workforce is essential for any sustainable healthcare system. It is recommended that future funding be sustained and expanded to cover additional districts across the city.</w:t>
      </w:r>
    </w:p>
    <w:p>
      <w:pPr>
        <w:pStyle w:val="BodyText"/>
      </w:pPr>
      <w:r>
        <w:t xml:space="preserve">Furthermore, we recommend integrating midwifery services more deeply into the national health insurance scheme to ensure financial accessibility for all women in</w:t>
      </w:r>
      <w:r>
        <w:t xml:space="preserve"> </w:t>
      </w:r>
      <w:r>
        <w:rPr>
          <w:bCs/>
          <w:b/>
        </w:rPr>
        <w:t xml:space="preserve">Iraq Baghdad</w:t>
      </w:r>
      <w:r>
        <w:t xml:space="preserve">. Continued training programs should focus on mental health support during pregnancy and postpartum periods, addressing the psychological toll of recent years. Ultimately, the dignity and efficacy of the</w:t>
      </w:r>
      <w:r>
        <w:t xml:space="preserve"> </w:t>
      </w:r>
      <w:r>
        <w:rPr>
          <w:bCs/>
          <w:b/>
        </w:rPr>
        <w:t xml:space="preserve">Midwife</w:t>
      </w:r>
      <w:r>
        <w:t xml:space="preserve"> </w:t>
      </w:r>
      <w:r>
        <w:t xml:space="preserve">must be protected and promoted as a cornerstone of peacebuilding and social recovery in</w:t>
      </w:r>
      <w:r>
        <w:t xml:space="preserve"> </w:t>
      </w:r>
      <w:r>
        <w:rPr>
          <w:bCs/>
          <w:b/>
        </w:rPr>
        <w:t xml:space="preserve">Iraq Baghdad</w:t>
      </w:r>
      <w:r>
        <w:t xml:space="preserve">.</w:t>
      </w:r>
    </w:p>
    <w:p>
      <w:pPr>
        <w:pStyle w:val="BodyText"/>
      </w:pPr>
      <w:r>
        <w:rPr>
          <w:iCs/>
          <w:i/>
        </w:rPr>
        <w:t xml:space="preserve">This document serves as a testament to the resilience of healthcare workers in Iraq. By empowering the midwife, we empower families, stabilize communities, and secure the future health of Iraq Baghdad.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Enhanced Maternal Healthcare Services in Iraq, Baghdad</dc:title>
  <dc:creator/>
  <dc:language>en</dc:language>
  <cp:keywords/>
  <dcterms:created xsi:type="dcterms:W3CDTF">2026-07-29T07:02:07Z</dcterms:created>
  <dcterms:modified xsi:type="dcterms:W3CDTF">2026-07-29T07:02:07Z</dcterms:modified>
</cp:coreProperties>
</file>

<file path=docProps/custom.xml><?xml version="1.0" encoding="utf-8"?>
<Properties xmlns="http://schemas.openxmlformats.org/officeDocument/2006/custom-properties" xmlns:vt="http://schemas.openxmlformats.org/officeDocument/2006/docPropsVTypes"/>
</file>