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Midwifery</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1" w:name="X92bb77264ef0026b2959bcc0c1bfcaacba94a61"/>
    <w:p>
      <w:pPr>
        <w:pStyle w:val="Heading1"/>
      </w:pPr>
      <w:r>
        <w:t xml:space="preserve">Project Report: Strategic Enhancement of Midwifery Services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Healthcare of the Republic of Kazakhstan, Regional Health Department Almaty</w:t>
      </w:r>
      <w:r>
        <w:br/>
      </w:r>
      <w:r>
        <w:rPr>
          <w:bCs/>
          <w:b/>
        </w:rPr>
        <w:t xml:space="preserve">From:</w:t>
      </w:r>
      <w:r>
        <w:t xml:space="preserve"> </w:t>
      </w:r>
      <w:r>
        <w:t xml:space="preserve">Project Management Office for Maternal and Child Health Initiatives</w:t>
      </w:r>
      <w:r>
        <w:br/>
      </w:r>
      <w:r>
        <w:rPr>
          <w:bCs/>
          <w:b/>
        </w:rPr>
        <w:t xml:space="preserve">Subject:</w:t>
      </w:r>
      <w:r>
        <w:t xml:space="preserve"> </w:t>
      </w:r>
      <w:r>
        <w:t xml:space="preserve">Comprehensive Analysis and Implementation Strategy for Advanced Midwifery Roles in Kazakhstan Almaty</w:t>
      </w:r>
    </w:p>
    <w:bookmarkStart w:id="20" w:name="executive-summary"/>
    <w:p>
      <w:pPr>
        <w:pStyle w:val="Heading2"/>
      </w:pPr>
      <w:r>
        <w:t xml:space="preserve">1. Executive Summary</w:t>
      </w:r>
    </w:p>
    <w:p>
      <w:pPr>
        <w:pStyle w:val="FirstParagraph"/>
      </w:pPr>
      <w:r>
        <w:t xml:space="preserve">This Project Report outlines a strategic initiative to revitalize and expand the role of the</w:t>
      </w:r>
      <w:r>
        <w:t xml:space="preserve"> </w:t>
      </w:r>
      <w:r>
        <w:rPr>
          <w:bCs/>
          <w:b/>
        </w:rPr>
        <w:t xml:space="preserve">Midwife</w:t>
      </w:r>
      <w:r>
        <w:t xml:space="preserve"> </w:t>
      </w:r>
      <w:r>
        <w:t xml:space="preserve">within the healthcare infrastructure of</w:t>
      </w:r>
      <w:r>
        <w:t xml:space="preserve"> </w:t>
      </w:r>
      <w:r>
        <w:rPr>
          <w:bCs/>
          <w:b/>
        </w:rPr>
        <w:t xml:space="preserve">Kazakhstan Almaty</w:t>
      </w:r>
      <w:r>
        <w:t xml:space="preserve">. As one of the most populous and economically dynamic regions in Central Asia, Almaty faces unique demographic pressures, including urbanization trends, aging rural populations in surrounding districts, and a rising demand for high-quality maternal care. The primary objective of this project is to transition the traditional nursing-based maternity support model into a distinct, autonomous professional midwifery framework. By empowering skilled</w:t>
      </w:r>
      <w:r>
        <w:t xml:space="preserve"> </w:t>
      </w:r>
      <w:r>
        <w:rPr>
          <w:bCs/>
          <w:b/>
        </w:rPr>
        <w:t xml:space="preserve">Midwives</w:t>
      </w:r>
      <w:r>
        <w:t xml:space="preserve"> </w:t>
      </w:r>
      <w:r>
        <w:t xml:space="preserve">with expanded scopes of practice, specialized training resources, and legislative support in</w:t>
      </w:r>
      <w:r>
        <w:t xml:space="preserve"> </w:t>
      </w:r>
      <w:r>
        <w:rPr>
          <w:bCs/>
          <w:b/>
        </w:rPr>
        <w:t xml:space="preserve">Kazakhstan Almaty</w:t>
      </w:r>
      <w:r>
        <w:t xml:space="preserve">, we aim to reduce maternal and neonatal mortality rates, improve patient satisfaction scores, and alleviate the burden on obstetrician-gynecologists in metropolitan hospitals.</w:t>
      </w:r>
    </w:p>
    <w:bookmarkEnd w:id="20"/>
    <w:bookmarkStart w:id="21" w:name="background-and-contextual-analysis"/>
    <w:p>
      <w:pPr>
        <w:pStyle w:val="Heading2"/>
      </w:pPr>
      <w:r>
        <w:t xml:space="preserve">2. Background and Contextual Analysis</w:t>
      </w:r>
    </w:p>
    <w:p>
      <w:pPr>
        <w:pStyle w:val="FirstParagraph"/>
      </w:pPr>
      <w:r>
        <w:t xml:space="preserve">The healthcare landscape of</w:t>
      </w:r>
      <w:r>
        <w:t xml:space="preserve"> </w:t>
      </w:r>
      <w:r>
        <w:rPr>
          <w:bCs/>
          <w:b/>
        </w:rPr>
        <w:t xml:space="preserve">Kazakhstan Almaty</w:t>
      </w:r>
      <w:r>
        <w:t xml:space="preserve"> </w:t>
      </w:r>
      <w:r>
        <w:t xml:space="preserve">is characterized by a dichotomy between state-funded primary care facilities and a growing private sector. While recent national reforms have prioritized the modernization of medical infrastructure, the professional identity and functional capacity of midwives remain underdeveloped compared to Western standards. Historically, maternity care in</w:t>
      </w:r>
      <w:r>
        <w:t xml:space="preserve"> </w:t>
      </w:r>
      <w:r>
        <w:rPr>
          <w:bCs/>
          <w:b/>
        </w:rPr>
        <w:t xml:space="preserve">Kazakhstan Almaty</w:t>
      </w:r>
      <w:r>
        <w:t xml:space="preserve"> </w:t>
      </w:r>
      <w:r>
        <w:t xml:space="preserve">has been heavily physician-centric, often marginalizing the holistic approach that</w:t>
      </w:r>
      <w:r>
        <w:t xml:space="preserve"> </w:t>
      </w:r>
      <w:r>
        <w:rPr>
          <w:bCs/>
          <w:b/>
        </w:rPr>
        <w:t xml:space="preserve">Midwives</w:t>
      </w:r>
      <w:r>
        <w:t xml:space="preserve"> </w:t>
      </w:r>
      <w:r>
        <w:t xml:space="preserve">are uniquely qualified to provide.</w:t>
      </w:r>
    </w:p>
    <w:p>
      <w:pPr>
        <w:pStyle w:val="BodyText"/>
      </w:pPr>
      <w:r>
        <w:t xml:space="preserve">Current data indicates a stagnation in the improvement of perinatal outcomes despite increased funding. A significant contributing factor is the lack of clear legal frameworks defining the independence of midwifery practice. In many regions surrounding</w:t>
      </w:r>
      <w:r>
        <w:t xml:space="preserve"> </w:t>
      </w:r>
      <w:r>
        <w:rPr>
          <w:bCs/>
          <w:b/>
        </w:rPr>
        <w:t xml:space="preserve">Kazakhstan Almaty</w:t>
      </w:r>
      <w:r>
        <w:t xml:space="preserve">, midwives are restricted to routine tasks under strict supervision, limiting their ability to respond quickly to non-emergency complications or provide essential prenatal education. Furthermore, the high concentration of population in Almaty city creates bottlenecks in specialized maternity hospitals, necessitating a stronger primary-care-based midwifery network capable of managing low-risk pregnancies effectively.</w:t>
      </w:r>
    </w:p>
    <w:bookmarkEnd w:id="21"/>
    <w:bookmarkStart w:id="22" w:name="problem-statement"/>
    <w:p>
      <w:pPr>
        <w:pStyle w:val="Heading2"/>
      </w:pPr>
      <w:r>
        <w:t xml:space="preserve">3. Problem Statement</w:t>
      </w:r>
    </w:p>
    <w:p>
      <w:pPr>
        <w:pStyle w:val="FirstParagraph"/>
      </w:pPr>
      <w:r>
        <w:t xml:space="preserve">The core problem identified by this Project Report is the misalignment between the potential of modern midwifery care and its actual implementation in</w:t>
      </w:r>
      <w:r>
        <w:t xml:space="preserve"> </w:t>
      </w:r>
      <w:r>
        <w:rPr>
          <w:bCs/>
          <w:b/>
        </w:rPr>
        <w:t xml:space="preserve">Kazakhstan Almaty</w:t>
      </w:r>
      <w:r>
        <w:t xml:space="preserve">. Specifically:</w:t>
      </w:r>
    </w:p>
    <w:p>
      <w:pPr>
        <w:numPr>
          <w:ilvl w:val="0"/>
          <w:numId w:val="1001"/>
        </w:numPr>
        <w:pStyle w:val="Compact"/>
      </w:pPr>
      <w:r>
        <w:rPr>
          <w:bCs/>
          <w:b/>
        </w:rPr>
        <w:t xml:space="preserve">Scope Limitations:</w:t>
      </w:r>
      <w:r>
        <w:t xml:space="preserve"> </w:t>
      </w:r>
      <w:r>
        <w:t xml:space="preserve">Current regulations do not fully recognize the autonomous decision-making authority required for a professional</w:t>
      </w:r>
      <w:r>
        <w:t xml:space="preserve"> </w:t>
      </w:r>
      <w:r>
        <w:rPr>
          <w:bCs/>
          <w:b/>
        </w:rPr>
        <w:t xml:space="preserve">Midwife</w:t>
      </w:r>
      <w:r>
        <w:t xml:space="preserve">, leading to inefficiencies.</w:t>
      </w:r>
    </w:p>
    <w:p>
      <w:pPr>
        <w:numPr>
          <w:ilvl w:val="0"/>
          <w:numId w:val="1001"/>
        </w:numPr>
        <w:pStyle w:val="Compact"/>
      </w:pPr>
      <w:r>
        <w:rPr>
          <w:bCs/>
          <w:b/>
        </w:rPr>
        <w:t xml:space="preserve">Educational Gaps:</w:t>
      </w:r>
      <w:r>
        <w:t xml:space="preserve"> </w:t>
      </w:r>
      <w:r>
        <w:t xml:space="preserve">Existing curricula for midwifery students in</w:t>
      </w:r>
      <w:r>
        <w:t xml:space="preserve"> </w:t>
      </w:r>
      <w:r>
        <w:rPr>
          <w:iCs/>
          <w:i/>
        </w:rPr>
        <w:t xml:space="preserve">Kazakhstan Almaty</w:t>
      </w:r>
      <w:r>
        <w:t xml:space="preserve"> </w:t>
      </w:r>
      <w:r>
        <w:t xml:space="preserve">lack sufficient integration of evidence-based practice, psychological support techniques, and emergency triage skills relevant to urban settings.</w:t>
      </w:r>
    </w:p>
    <w:p>
      <w:pPr>
        <w:numPr>
          <w:ilvl w:val="0"/>
          <w:numId w:val="1001"/>
        </w:numPr>
        <w:pStyle w:val="Compact"/>
      </w:pPr>
      <w:r>
        <w:rPr>
          <w:bCs/>
          <w:b/>
        </w:rPr>
        <w:t xml:space="preserve">Patient Access:</w:t>
      </w:r>
      <w:r>
        <w:t xml:space="preserve"> </w:t>
      </w:r>
      <w:r>
        <w:t xml:space="preserve">Rural districts within the Almaty Region suffer from a shortage of accessible maternity care providers. A robust network of community midwives could bridge this gap.</w:t>
      </w:r>
    </w:p>
    <w:bookmarkEnd w:id="22"/>
    <w:bookmarkStart w:id="23" w:name="project-objectives"/>
    <w:p>
      <w:pPr>
        <w:pStyle w:val="Heading2"/>
      </w:pPr>
      <w:r>
        <w:t xml:space="preserve">4. Project Objectives</w:t>
      </w:r>
    </w:p>
    <w:p>
      <w:pPr>
        <w:pStyle w:val="FirstParagraph"/>
      </w:pPr>
      <w:r>
        <w:t xml:space="preserve">To address these challenges, the project establishes three primary objectives focused on the professional elevation of the</w:t>
      </w:r>
      <w:r>
        <w:t xml:space="preserve"> </w:t>
      </w:r>
      <w:r>
        <w:rPr>
          <w:bCs/>
          <w:b/>
        </w:rPr>
        <w:t xml:space="preserve">Midwife</w:t>
      </w:r>
      <w:r>
        <w:t xml:space="preserve">:</w:t>
      </w:r>
    </w:p>
    <w:p>
      <w:pPr>
        <w:numPr>
          <w:ilvl w:val="0"/>
          <w:numId w:val="1002"/>
        </w:numPr>
        <w:pStyle w:val="Compact"/>
      </w:pPr>
      <w:r>
        <w:rPr>
          <w:bCs/>
          <w:b/>
        </w:rPr>
        <w:t xml:space="preserve">Legislative Reform:</w:t>
      </w:r>
      <w:r>
        <w:t xml:space="preserve"> </w:t>
      </w:r>
      <w:r>
        <w:t xml:space="preserve">Collaborate with the Ministry of Health to draft and implement new regulatory standards that explicitly define the independent scope of practice for a certified</w:t>
      </w:r>
      <w:r>
        <w:t xml:space="preserve"> </w:t>
      </w:r>
      <w:r>
        <w:rPr>
          <w:bCs/>
          <w:b/>
        </w:rPr>
        <w:t xml:space="preserve">Midwife</w:t>
      </w:r>
      <w:r>
        <w:t xml:space="preserve">. This includes rights to prescribe certain prophylactic medications, manage normal labor, and conduct postnatal home visits in</w:t>
      </w:r>
      <w:r>
        <w:t xml:space="preserve"> </w:t>
      </w:r>
      <w:r>
        <w:rPr>
          <w:iCs/>
          <w:i/>
        </w:rPr>
        <w:t xml:space="preserve">Kazakhstan Almaty</w:t>
      </w:r>
      <w:r>
        <w:t xml:space="preserve">.</w:t>
      </w:r>
    </w:p>
    <w:p>
      <w:pPr>
        <w:numPr>
          <w:ilvl w:val="0"/>
          <w:numId w:val="1002"/>
        </w:numPr>
        <w:pStyle w:val="Compact"/>
      </w:pPr>
      <w:r>
        <w:rPr>
          <w:bCs/>
          <w:b/>
        </w:rPr>
        <w:t xml:space="preserve">Curriculum Enhancement:</w:t>
      </w:r>
      <w:r>
        <w:t xml:space="preserve"> </w:t>
      </w:r>
      <w:r>
        <w:t xml:space="preserve">Partner with leading medical universities in Almaty to overhaul midwifery education. The new curriculum will emphasize continuity of care models, cultural competency specific to the diverse demographics of</w:t>
      </w:r>
      <w:r>
        <w:t xml:space="preserve"> </w:t>
      </w:r>
      <w:r>
        <w:rPr>
          <w:bCs/>
          <w:b/>
        </w:rPr>
        <w:t xml:space="preserve">Kazakhstan Almaty</w:t>
      </w:r>
      <w:r>
        <w:t xml:space="preserve">, and advanced clinical skills.</w:t>
      </w:r>
    </w:p>
    <w:p>
      <w:pPr>
        <w:numPr>
          <w:ilvl w:val="0"/>
          <w:numId w:val="1002"/>
        </w:numPr>
        <w:pStyle w:val="Compact"/>
      </w:pPr>
      <w:r>
        <w:rPr>
          <w:bCs/>
          <w:b/>
        </w:rPr>
        <w:t xml:space="preserve">Digital Integration:</w:t>
      </w:r>
      <w:r>
        <w:t xml:space="preserve"> </w:t>
      </w:r>
      <w:r>
        <w:t xml:space="preserve">Develop a telehealth platform specifically designed for midwives in</w:t>
      </w:r>
      <w:r>
        <w:t xml:space="preserve"> </w:t>
      </w:r>
      <w:r>
        <w:rPr>
          <w:iCs/>
          <w:i/>
        </w:rPr>
        <w:t xml:space="preserve">Kazakhstan Almaty</w:t>
      </w:r>
      <w:r>
        <w:t xml:space="preserve"> </w:t>
      </w:r>
      <w:r>
        <w:t xml:space="preserve">to facilitate remote monitoring of low-risk pregnant women, thereby reducing unnecessary hospital visits and improving access for residents in outlying areas.</w:t>
      </w:r>
    </w:p>
    <w:bookmarkEnd w:id="23"/>
    <w:bookmarkStart w:id="27" w:name="implementation-strategy"/>
    <w:p>
      <w:pPr>
        <w:pStyle w:val="Heading2"/>
      </w:pPr>
      <w:r>
        <w:t xml:space="preserve">5. Implementation Strategy</w:t>
      </w:r>
    </w:p>
    <w:bookmarkStart w:id="24" w:name="Xdd469539e517820c91195ce429b3f15f807f592"/>
    <w:p>
      <w:pPr>
        <w:pStyle w:val="Heading3"/>
      </w:pPr>
      <w:r>
        <w:t xml:space="preserve">Phase 1: Stakeholder Engagement and Policy Drafting (Months 1-6)</w:t>
      </w:r>
    </w:p>
    <w:p>
      <w:pPr>
        <w:pStyle w:val="FirstParagraph"/>
      </w:pPr>
      <w:r>
        <w:t xml:space="preserve">This phase involves convening committees comprising senior obstetricians, practicing midwives, health policymakers in Almaty, and international experts. The goal is to create a unified vision for the future of midwifery. We will analyze case studies from successful European models and adapt them to the socio-cultural context of</w:t>
      </w:r>
      <w:r>
        <w:t xml:space="preserve"> </w:t>
      </w:r>
      <w:r>
        <w:rPr>
          <w:bCs/>
          <w:b/>
        </w:rPr>
        <w:t xml:space="preserve">Kazakhstan Almaty</w:t>
      </w:r>
      <w:r>
        <w:t xml:space="preserve">. A critical output of this phase will be a proposed amendment to the "Law on Citizens' Health" that elevates the status of the midwifery profession.</w:t>
      </w:r>
    </w:p>
    <w:bookmarkEnd w:id="24"/>
    <w:bookmarkStart w:id="25" w:name="X04bd80a8ebfc59feee9014da3b28a7b238d3684"/>
    <w:p>
      <w:pPr>
        <w:pStyle w:val="Heading3"/>
      </w:pPr>
      <w:r>
        <w:t xml:space="preserve">Phase 2: Educational Pilot and Training (Months 7-18)</w:t>
      </w:r>
    </w:p>
    <w:p>
      <w:pPr>
        <w:pStyle w:val="FirstParagraph"/>
      </w:pPr>
      <w:r>
        <w:t xml:space="preserve">We will launch pilot training programs for current nursing staff seeking transition into specialized midwifery roles, as well as new entrants to the field. These programs will be hosted at three major medical centers in</w:t>
      </w:r>
      <w:r>
        <w:t xml:space="preserve"> </w:t>
      </w:r>
      <w:r>
        <w:rPr>
          <w:bCs/>
          <w:b/>
        </w:rPr>
        <w:t xml:space="preserve">Kazakhstan Almaty</w:t>
      </w:r>
      <w:r>
        <w:t xml:space="preserve">. The training will include mentorship components where experienced midwives guide novices through real-world scenarios. Emphasis will be placed on reducing interventions during childbirth and promoting natural birth processes, a key benefit of professional midwifery care.</w:t>
      </w:r>
    </w:p>
    <w:bookmarkEnd w:id="25"/>
    <w:bookmarkStart w:id="26" w:name="Xc799b7b8a4c07cbcb4af0d3e70ef7db753542d8"/>
    <w:p>
      <w:pPr>
        <w:pStyle w:val="Heading3"/>
      </w:pPr>
      <w:r>
        <w:t xml:space="preserve">Phase 3: Service Expansion and Evaluation (Months 19-36)</w:t>
      </w:r>
    </w:p>
    <w:p>
      <w:pPr>
        <w:pStyle w:val="FirstParagraph"/>
      </w:pPr>
      <w:r>
        <w:t xml:space="preserve">The final phase involves the deployment of autonomous midwifery clinics in underserved districts of Almaty and surrounding rural areas. These clinics will operate under the new regulatory framework, allowing midwives to manage prenatal care, delivery for low-risk births, and postpartum support independently. Performance metrics will be established to monitor maternal satisfaction rates, neonatal health outcomes, and cost-efficiency compared to traditional physician-led models.</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Report’s initiatives is projected to yield significant positive impacts on the healthcare system of</w:t>
      </w:r>
      <w:r>
        <w:t xml:space="preserve"> </w:t>
      </w:r>
      <w:r>
        <w:rPr>
          <w:bCs/>
          <w:b/>
        </w:rPr>
        <w:t xml:space="preserve">Kazakhstan Almaty</w:t>
      </w:r>
      <w:r>
        <w:t xml:space="preserve">. By formalizing and empowering the role of the</w:t>
      </w:r>
      <w:r>
        <w:t xml:space="preserve"> </w:t>
      </w:r>
      <w:r>
        <w:rPr>
          <w:bCs/>
          <w:b/>
        </w:rPr>
        <w:t xml:space="preserve">Midwife</w:t>
      </w:r>
      <w:r>
        <w:t xml:space="preserve">, we anticipate a 15% reduction in unnecessary Caesarean sections within three years. Furthermore, improved access to continuous midwifery care is expected to lower preterm birth rates and enhance breastfeeding initiation rates.</w:t>
      </w:r>
    </w:p>
    <w:p>
      <w:pPr>
        <w:pStyle w:val="BodyText"/>
      </w:pPr>
      <w:r>
        <w:t xml:space="preserve">For the residents of</w:t>
      </w:r>
      <w:r>
        <w:t xml:space="preserve"> </w:t>
      </w:r>
      <w:r>
        <w:rPr>
          <w:iCs/>
          <w:i/>
        </w:rPr>
        <w:t xml:space="preserve">Kazakhstan Almaty</w:t>
      </w:r>
      <w:r>
        <w:t xml:space="preserve">, this translates to more personalized, respectful, and accessible maternity care. The economic benefit is also substantial; midwife-led care units typically operate at a lower cost than hospital-based obstetric units without compromising safety. This efficiency allows the regional health budget in Almaty to be redirected toward more complex medical cases.</w:t>
      </w:r>
    </w:p>
    <w:bookmarkEnd w:id="28"/>
    <w:bookmarkStart w:id="29" w:name="conclusion"/>
    <w:p>
      <w:pPr>
        <w:pStyle w:val="Heading2"/>
      </w:pPr>
      <w:r>
        <w:t xml:space="preserve">7. Conclusion</w:t>
      </w:r>
    </w:p>
    <w:p>
      <w:pPr>
        <w:pStyle w:val="FirstParagraph"/>
      </w:pPr>
      <w:r>
        <w:t xml:space="preserve">This Project Report serves as a critical roadmap for transforming maternal healthcare in the region. The integration of a modern, autonomous midwifery model is not merely an administrative adjustment but a vital step toward ensuring the health and well-being of families in</w:t>
      </w:r>
      <w:r>
        <w:t xml:space="preserve"> </w:t>
      </w:r>
      <w:r>
        <w:rPr>
          <w:bCs/>
          <w:b/>
        </w:rPr>
        <w:t xml:space="preserve">Kazakhstan Almaty</w:t>
      </w:r>
      <w:r>
        <w:t xml:space="preserve">. By championing the professional growth and legal recognition of the</w:t>
      </w:r>
      <w:r>
        <w:t xml:space="preserve"> </w:t>
      </w:r>
      <w:r>
        <w:rPr>
          <w:bCs/>
          <w:b/>
        </w:rPr>
        <w:t xml:space="preserve">Midwife</w:t>
      </w:r>
      <w:r>
        <w:t xml:space="preserve">, we can build a more resilient, efficient, and patient-centered healthcare system. It is imperative that all stakeholders—government bodies, educational institutions, and healthcare providers—collaborate to make this vision a reality for the people of Almaty.</w:t>
      </w:r>
    </w:p>
    <w:bookmarkEnd w:id="29"/>
    <w:bookmarkStart w:id="30" w:name="references-and-appendices"/>
    <w:p>
      <w:pPr>
        <w:pStyle w:val="Heading2"/>
      </w:pPr>
      <w:r>
        <w:t xml:space="preserve">8. References and Appendices</w:t>
      </w:r>
    </w:p>
    <w:p>
      <w:pPr>
        <w:numPr>
          <w:ilvl w:val="0"/>
          <w:numId w:val="1003"/>
        </w:numPr>
        <w:pStyle w:val="Compact"/>
      </w:pPr>
      <w:r>
        <w:rPr>
          <w:bCs/>
          <w:b/>
        </w:rPr>
        <w:t xml:space="preserve">[Appendix A]:</w:t>
      </w:r>
      <w:r>
        <w:t xml:space="preserve"> </w:t>
      </w:r>
      <w:r>
        <w:t xml:space="preserve">Draft Legislative Amendments for Midwifery Scope of Practice in Almaty Region.</w:t>
      </w:r>
    </w:p>
    <w:p>
      <w:pPr>
        <w:numPr>
          <w:ilvl w:val="0"/>
          <w:numId w:val="1003"/>
        </w:numPr>
        <w:pStyle w:val="Compact"/>
      </w:pPr>
      <w:r>
        <w:rPr>
          <w:bCs/>
          <w:b/>
        </w:rPr>
        <w:t xml:space="preserve">[Appendix B]:</w:t>
      </w:r>
      <w:r>
        <w:t xml:space="preserve"> </w:t>
      </w:r>
      <w:r>
        <w:t xml:space="preserve">Comparative Analysis of Midwifery Models in Central Asia and Europe.</w:t>
      </w:r>
    </w:p>
    <w:p>
      <w:pPr>
        <w:numPr>
          <w:ilvl w:val="0"/>
          <w:numId w:val="1003"/>
        </w:numPr>
        <w:pStyle w:val="Compact"/>
      </w:pPr>
      <w:r>
        <w:rPr>
          <w:bCs/>
          <w:b/>
        </w:rPr>
        <w:t xml:space="preserve">[Reference 1]:</w:t>
      </w:r>
      <w:r>
        <w:t xml:space="preserve"> </w:t>
      </w:r>
      <w:r>
        <w:t xml:space="preserve">World Health Organization. (2021). *Global Recommendations on Antenatal Care for Pregnancy Wellness*.</w:t>
      </w:r>
    </w:p>
    <w:p>
      <w:pPr>
        <w:numPr>
          <w:ilvl w:val="0"/>
          <w:numId w:val="1003"/>
        </w:numPr>
        <w:pStyle w:val="Compact"/>
      </w:pPr>
      <w:r>
        <w:rPr>
          <w:bCs/>
          <w:b/>
        </w:rPr>
        <w:t xml:space="preserve">[Reference 2]:</w:t>
      </w:r>
      <w:r>
        <w:t xml:space="preserve"> </w:t>
      </w:r>
      <w:r>
        <w:t xml:space="preserve">Ministry of Healthcare of Kazakhstan. (2023). *Statistical Report on Perinatal Outcomes in Almaty City and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Midwifery Services in Kazakhstan Almaty</dc:title>
  <dc:creator/>
  <dc:language>en</dc:language>
  <cp:keywords/>
  <dcterms:created xsi:type="dcterms:W3CDTF">2026-07-29T14:05:37Z</dcterms:created>
  <dcterms:modified xsi:type="dcterms:W3CDTF">2026-07-29T14:05:37Z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