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Care</w:t>
      </w:r>
      <w:r>
        <w:t xml:space="preserve"> </w:t>
      </w:r>
      <w:r>
        <w:t xml:space="preserve">through</w:t>
      </w:r>
      <w:r>
        <w:t xml:space="preserve"> </w:t>
      </w:r>
      <w:r>
        <w:t xml:space="preserve">Specialized</w:t>
      </w:r>
      <w:r>
        <w:t xml:space="preserve"> </w:t>
      </w:r>
      <w:r>
        <w:t xml:space="preserve">Midwifery</w:t>
      </w:r>
      <w:r>
        <w:t xml:space="preserve"> </w:t>
      </w:r>
      <w:r>
        <w:t xml:space="preserve">in</w:t>
      </w:r>
      <w:r>
        <w:t xml:space="preserve"> </w:t>
      </w:r>
      <w:r>
        <w:t xml:space="preserve">Qatar</w:t>
      </w:r>
      <w:r>
        <w:t xml:space="preserve"> </w:t>
      </w:r>
      <w:r>
        <w:t xml:space="preserve">Doha</w:t>
      </w:r>
    </w:p>
    <w:bookmarkStart w:id="31" w:name="X9631108860b4d9eefdddb0aad82fde0bc1130a7"/>
    <w:p>
      <w:pPr>
        <w:pStyle w:val="Heading1"/>
      </w:pPr>
      <w:r>
        <w:t xml:space="preserve">Project Report: Strategic Integration of Specialized Midwifery Services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Qatar</w:t>
      </w:r>
      <w:r>
        <w:br/>
      </w:r>
      <w:r>
        <w:rPr>
          <w:bCs/>
          <w:b/>
        </w:rPr>
        <w:t xml:space="preserve">From:</w:t>
      </w:r>
      <w:r>
        <w:t xml:space="preserve"> </w:t>
      </w:r>
      <w:r>
        <w:t xml:space="preserve">Project Management Office – Healthcare Innovation Division</w:t>
      </w:r>
      <w:r>
        <w:br/>
      </w:r>
      <w:r>
        <w:rPr>
          <w:bCs/>
          <w:b/>
        </w:rPr>
        <w:t xml:space="preserve">Subject:</w:t>
      </w:r>
      <w:r>
        <w:t xml:space="preserve"> </w:t>
      </w:r>
      <w:r>
        <w:t xml:space="preserve">Enhancement of Maternal and Child Health Outcomes through Advanced Midwifery Models in Doha</w:t>
      </w:r>
    </w:p>
    <w:bookmarkStart w:id="20" w:name="executive-summary"/>
    <w:p>
      <w:pPr>
        <w:pStyle w:val="Heading2"/>
      </w:pPr>
      <w:r>
        <w:t xml:space="preserve">1. Executive Summary</w:t>
      </w:r>
    </w:p>
    <w:p>
      <w:pPr>
        <w:pStyle w:val="FirstParagraph"/>
      </w:pPr>
      <w:r>
        <w:t xml:space="preserve">This project report outlines a comprehensive strategy to integrate advanced midwifery practices within the existing healthcare infrastructure of Qatar Doha. As part of the broader vision for National Health Strategy 2018-2022 and its subsequent extensions, this initiative aims to optimize maternal and neonatal health outcomes by leveraging the unique capabilities of professional Midwives. The focus is placed on Qatar Doha as a central hub for medical excellence in the Gulf region. By establishing specialized midwifery units, expanding scope of practice for certified midwives, and fostering community-based care models, this project seeks to reduce maternal morbidity and mortality rates while enhancing patient satisfaction across the healthcare spectrum in Qatar Doha.</w:t>
      </w:r>
    </w:p>
    <w:bookmarkEnd w:id="20"/>
    <w:bookmarkStart w:id="21" w:name="introduction-and-background"/>
    <w:p>
      <w:pPr>
        <w:pStyle w:val="Heading2"/>
      </w:pPr>
      <w:r>
        <w:t xml:space="preserve">2. Introduction and Background</w:t>
      </w:r>
    </w:p>
    <w:p>
      <w:pPr>
        <w:pStyle w:val="FirstParagraph"/>
      </w:pPr>
      <w:r>
        <w:t xml:space="preserve">The healthcare landscape in Qatar has undergone significant transformation over the past two decades. With a rapidly growing population and an increasing number of expatriate residents, the demand for high-quality maternal health services has escalated. While Qatar Doha boasts state-of-the-art facilities such as Hamad Medical Corporation and Sidra Medicine, there remains a critical gap in accessible, patient-centered continuity of care during pregnancy, childbirth, and the postpartum period.</w:t>
      </w:r>
    </w:p>
    <w:p>
      <w:pPr>
        <w:pStyle w:val="BodyText"/>
      </w:pPr>
      <w:r>
        <w:t xml:space="preserve">Midwives play a pivotal role in global health systems by providing evidence-based care that is both cost-effective and culturally sensitive. In Qatar Doha, where cultural norms heavily influence healthcare decisions, Midwives are uniquely positioned to bridge the gap between clinical interventions and holistic, family-centered support. This report details the necessity of elevating the status of Midwifery in Qatar Doha to meet international standards while respecting local traditions.</w:t>
      </w:r>
    </w:p>
    <w:bookmarkEnd w:id="21"/>
    <w:bookmarkStart w:id="22" w:name="project-objectives"/>
    <w:p>
      <w:pPr>
        <w:pStyle w:val="Heading2"/>
      </w:pPr>
      <w:r>
        <w:t xml:space="preserve">3. Project Objectives</w:t>
      </w:r>
    </w:p>
    <w:p>
      <w:pPr>
        <w:numPr>
          <w:ilvl w:val="0"/>
          <w:numId w:val="1001"/>
        </w:numPr>
        <w:pStyle w:val="Compact"/>
      </w:pPr>
      <w:r>
        <w:rPr>
          <w:bCs/>
          <w:b/>
        </w:rPr>
        <w:t xml:space="preserve">To Enhance Maternal Safety:</w:t>
      </w:r>
      <w:r>
        <w:t xml:space="preserve">: Implement evidence-based protocols led by qualified Midwives to reduce unnecessary medical interventions during childbirth in Qatar Doha.</w:t>
      </w:r>
    </w:p>
    <w:p>
      <w:pPr>
        <w:numPr>
          <w:ilvl w:val="0"/>
          <w:numId w:val="1001"/>
        </w:numPr>
        <w:pStyle w:val="Compact"/>
      </w:pPr>
      <w:r>
        <w:rPr>
          <w:bCs/>
          <w:b/>
        </w:rPr>
        <w:t xml:space="preserve">To Improve Access and Continuity of Care:</w:t>
      </w:r>
      <w:r>
        <w:t xml:space="preserve">: Establish community-based midwifery clinics in key districts of Qatar Doha to provide seamless support from antenatal to postnatal stages.</w:t>
      </w:r>
    </w:p>
    <w:p>
      <w:pPr>
        <w:numPr>
          <w:ilvl w:val="0"/>
          <w:numId w:val="1001"/>
        </w:numPr>
        <w:pStyle w:val="Compact"/>
      </w:pPr>
      <w:r>
        <w:rPr>
          <w:bCs/>
          <w:b/>
        </w:rPr>
        <w:t xml:space="preserve">To Promote Cultural Competency:</w:t>
      </w:r>
      <w:r>
        <w:t xml:space="preserve">: Train Midwives in Qatar Doha on Islamic cultural practices related to childbirth, ensuring that care is respectful and aligned with patient values.</w:t>
      </w:r>
    </w:p>
    <w:p>
      <w:pPr>
        <w:numPr>
          <w:ilvl w:val="0"/>
          <w:numId w:val="1001"/>
        </w:numPr>
        <w:pStyle w:val="Compact"/>
      </w:pPr>
      <w:r>
        <w:rPr>
          <w:bCs/>
          <w:b/>
        </w:rPr>
        <w:t xml:space="preserve">To Reduce Healthcare Costs:</w:t>
      </w:r>
      <w:r>
        <w:t xml:space="preserve">: Demonstrate that midwife-led models of care in Qatar Doha are more cost-efficient than physician-led models for low-risk pregnancies without compromising safety.</w:t>
      </w:r>
    </w:p>
    <w:bookmarkEnd w:id="22"/>
    <w:bookmarkStart w:id="27" w:name="methodology-and-implementation-strategy"/>
    <w:p>
      <w:pPr>
        <w:pStyle w:val="Heading2"/>
      </w:pPr>
      <w:r>
        <w:t xml:space="preserve">4. Methodology and Implementation Strategy</w:t>
      </w:r>
    </w:p>
    <w:bookmarkStart w:id="23" w:name="regulatory-framework-enhancement"/>
    <w:p>
      <w:pPr>
        <w:pStyle w:val="Heading3"/>
      </w:pPr>
      <w:r>
        <w:t xml:space="preserve">4.1 Regulatory Framework Enhancement</w:t>
      </w:r>
    </w:p>
    <w:p>
      <w:pPr>
        <w:pStyle w:val="FirstParagraph"/>
      </w:pPr>
      <w:r>
        <w:t xml:space="preserve">The first phase involves collaborating with the Ministry of Public Health in Qatar Doha to revise regulatory frameworks governing Midwifery practice. This includes defining clear scopes of practice, certification requirements, and collaborative agreements between Midwives and obstetricians. A dedicated task force will be formed to review existing laws in Qatar Doha and align them with World Health Organization (WHO) guidelines on midwifery education.</w:t>
      </w:r>
    </w:p>
    <w:bookmarkEnd w:id="23"/>
    <w:bookmarkStart w:id="24" w:name="infrastructure-development-in-qatar-doha"/>
    <w:p>
      <w:pPr>
        <w:pStyle w:val="Heading3"/>
      </w:pPr>
      <w:r>
        <w:t xml:space="preserve">4.2 Infrastructure Development in Qatar Doha</w:t>
      </w:r>
    </w:p>
    <w:p>
      <w:pPr>
        <w:pStyle w:val="FirstParagraph"/>
      </w:pPr>
      <w:r>
        <w:t xml:space="preserve">We propose the establishment of five "Family Health Centers" across diverse neighborhoods of Qatar Doha. These centers will be staffed primarily by Midwives, supported by remote consultation with specialists when necessary. The design will incorporate private birthing rooms that allow for natural birth options, water immersion therapy (where culturally appropriate), and comfortable postpartum recovery areas.</w:t>
      </w:r>
    </w:p>
    <w:bookmarkEnd w:id="24"/>
    <w:bookmarkStart w:id="25" w:name="education-and-training-programs"/>
    <w:p>
      <w:pPr>
        <w:pStyle w:val="Heading3"/>
      </w:pPr>
      <w:r>
        <w:t xml:space="preserve">4.3 Education and Training Programs</w:t>
      </w:r>
    </w:p>
    <w:p>
      <w:pPr>
        <w:pStyle w:val="FirstParagraph"/>
      </w:pPr>
      <w:r>
        <w:t xml:space="preserve">To ensure high standards, a partnership with local universities in Qatar Doha will be initiated to offer advanced diploma and master’s programs in Midwifery. Additionally, continuous professional development (CPD) workshops will be organized for existing healthcare workers to upskill their knowledge regarding maternal-fetal medicine and psychosocial support.</w:t>
      </w:r>
    </w:p>
    <w:bookmarkEnd w:id="25"/>
    <w:bookmarkStart w:id="26" w:name="community-engagement"/>
    <w:p>
      <w:pPr>
        <w:pStyle w:val="Heading3"/>
      </w:pPr>
      <w:r>
        <w:t xml:space="preserve">4.4 Community Engagement</w:t>
      </w:r>
    </w:p>
    <w:p>
      <w:pPr>
        <w:pStyle w:val="FirstParagraph"/>
      </w:pPr>
      <w:r>
        <w:t xml:space="preserve">Awareness campaigns targeting families in Qatar Doha will highlight the benefits of midwife-led care. These campaigns will emphasize personalized attention, shorter waiting times, and holistic approaches to wellness. Special emphasis will be placed on engaging community leaders and religious figures to endorse the role of Midwives as trusted healthcare providers.</w:t>
      </w:r>
    </w:p>
    <w:bookmarkEnd w:id="26"/>
    <w:bookmarkEnd w:id="27"/>
    <w:bookmarkStart w:id="28" w:name="expected-outcomes"/>
    <w:p>
      <w:pPr>
        <w:pStyle w:val="Heading2"/>
      </w:pPr>
      <w:r>
        <w:t xml:space="preserve">5. Expected Outcomes</w:t>
      </w:r>
    </w:p>
    <w:p>
      <w:pPr>
        <w:pStyle w:val="FirstParagraph"/>
      </w:pPr>
      <w:r>
        <w:t xml:space="preserve">The successful implementation of this project in Qatar Doha is expected to yield several measurable outcomes:</w:t>
      </w:r>
    </w:p>
    <w:p>
      <w:pPr>
        <w:numPr>
          <w:ilvl w:val="0"/>
          <w:numId w:val="1002"/>
        </w:numPr>
        <w:pStyle w:val="Compact"/>
      </w:pPr>
      <w:r>
        <w:rPr>
          <w:bCs/>
          <w:b/>
        </w:rPr>
        <w:t xml:space="preserve">A Reduction in Cesarean Section Rates:</w:t>
      </w:r>
      <w:r>
        <w:t xml:space="preserve">: By promoting natural birth options supported by skilled Midwives, we anticipate a 15% decrease in elective C-sections for low-risk pregnancies.</w:t>
      </w:r>
    </w:p>
    <w:p>
      <w:pPr>
        <w:numPr>
          <w:ilvl w:val="0"/>
          <w:numId w:val="1002"/>
        </w:numPr>
        <w:pStyle w:val="Compact"/>
      </w:pPr>
      <w:r>
        <w:rPr>
          <w:bCs/>
          <w:b/>
        </w:rPr>
        <w:t xml:space="preserve">Increased Breastfeeding Initiation Rates:</w:t>
      </w:r>
      <w:r>
        <w:t xml:space="preserve">: Midwives are proven to support early initiation and sustained breastfeeding. We aim for an 80% breastfeeding initiation rate among mothers served by midwifery clinics in Qatar Doha.</w:t>
      </w:r>
    </w:p>
    <w:p>
      <w:pPr>
        <w:numPr>
          <w:ilvl w:val="0"/>
          <w:numId w:val="1002"/>
        </w:numPr>
        <w:pStyle w:val="Compact"/>
      </w:pPr>
      <w:r>
        <w:rPr>
          <w:bCs/>
          <w:b/>
        </w:rPr>
        <w:t xml:space="preserve">Higher Patient Satisfaction Scores:</w:t>
      </w:r>
      <w:r>
        <w:t xml:space="preserve">: Surveys indicate that patients prefer the continuity of care provided by Midwives. We expect satisfaction scores to rise significantly due to the personalized attention received in Qatar Doha facilities.</w:t>
      </w:r>
    </w:p>
    <w:p>
      <w:pPr>
        <w:numPr>
          <w:ilvl w:val="0"/>
          <w:numId w:val="1002"/>
        </w:numPr>
        <w:pStyle w:val="Compact"/>
      </w:pPr>
      <w:r>
        <w:rPr>
          <w:bCs/>
          <w:b/>
        </w:rPr>
        <w:t xml:space="preserve">Economic Savings:</w:t>
      </w:r>
      <w:r>
        <w:t xml:space="preserve">: Preliminary calculations suggest a 20% reduction in overall maternity care costs per birth due to fewer complications and shorter hospital stays.</w:t>
      </w:r>
    </w:p>
    <w:p>
      <w:pPr>
        <w:pStyle w:val="FirstParagraph"/>
      </w:pPr>
      <w:r>
        <w:rPr>
          <w:bCs/>
          <w:b/>
        </w:rPr>
        <w:t xml:space="preserve">Cultural Note on Qatar Doha:</w:t>
      </w:r>
      <w:r>
        <w:br/>
      </w:r>
      <w:r>
        <w:t xml:space="preserve">It is crucial to recognize that in Qatar Doha, the presence of female Midwives for female patients is not just a preference but a religious and cultural requirement. Therefore, ensuring an adequate supply of qualified female Midwives is essential for the ethical delivery of care in this region.</w:t>
      </w:r>
    </w:p>
    <w:bookmarkEnd w:id="28"/>
    <w:bookmarkStart w:id="29" w:name="challenges-and-mitigation-strategies"/>
    <w:p>
      <w:pPr>
        <w:pStyle w:val="Heading2"/>
      </w:pPr>
      <w:r>
        <w:t xml:space="preserve">6. Challenges and Mitigation Strategies</w:t>
      </w:r>
    </w:p>
    <w:p>
      <w:pPr>
        <w:pStyle w:val="FirstParagraph"/>
      </w:pPr>
      <w:r>
        <w:rPr>
          <w:bCs/>
          <w:b/>
        </w:rPr>
        <w:t xml:space="preserve">Challenge 1: Resource Allocation</w:t>
      </w:r>
      <w:r>
        <w:t xml:space="preserve">: Initial funding for infrastructure in Qatar Doha may face budgetary constraints.</w:t>
      </w:r>
      <w:r>
        <w:br/>
      </w:r>
      <w:r>
        <w:rPr>
          <w:iCs/>
          <w:i/>
        </w:rPr>
        <w:t xml:space="preserve">Mitigation:</w:t>
      </w:r>
      <w:r>
        <w:t xml:space="preserve">: Seek public-private partnerships and allocate specific funds from the Qatar National Health Strategy budget.</w:t>
      </w:r>
    </w:p>
    <w:p>
      <w:pPr>
        <w:pStyle w:val="BodyText"/>
      </w:pPr>
      <w:r>
        <w:rPr>
          <w:bCs/>
          <w:b/>
        </w:rPr>
        <w:t xml:space="preserve">Challenge 2: Interprofessional Collaboration</w:t>
      </w:r>
      <w:r>
        <w:t xml:space="preserve">: Potential resistance from medical doctors regarding scope of practice changes.</w:t>
      </w:r>
      <w:r>
        <w:br/>
      </w:r>
      <w:r>
        <w:rPr>
          <w:iCs/>
          <w:i/>
        </w:rPr>
        <w:t xml:space="preserve">Mitigation:</w:t>
      </w:r>
      <w:r>
        <w:t xml:space="preserve">: Conduct joint workshops to foster mutual respect and clarify roles. Emphasize that Midwives complement, rather than replace, obstetricians.</w:t>
      </w:r>
    </w:p>
    <w:p>
      <w:pPr>
        <w:pStyle w:val="BodyText"/>
      </w:pPr>
      <w:r>
        <w:rPr>
          <w:bCs/>
          <w:b/>
        </w:rPr>
        <w:t xml:space="preserve">Challenge 3: Recruitment in Qatar Doha</w:t>
      </w:r>
      <w:r>
        <w:t xml:space="preserve">: Difficulty in recruiting experienced international Midwives due to visa restrictions.</w:t>
      </w:r>
      <w:r>
        <w:br/>
      </w:r>
      <w:r>
        <w:rPr>
          <w:iCs/>
          <w:i/>
        </w:rPr>
        <w:t xml:space="preserve">Mitigation:</w:t>
      </w:r>
      <w:r>
        <w:t xml:space="preserve">: Streamline visa processes for specialized healthcare professionals and invest heavily in local training programs to create a sustainable workforce within Qatar Doha.</w:t>
      </w:r>
    </w:p>
    <w:bookmarkEnd w:id="29"/>
    <w:bookmarkStart w:id="30" w:name="conclusion"/>
    <w:p>
      <w:pPr>
        <w:pStyle w:val="Heading2"/>
      </w:pPr>
      <w:r>
        <w:t xml:space="preserve">7. Conclusion</w:t>
      </w:r>
    </w:p>
    <w:p>
      <w:pPr>
        <w:pStyle w:val="FirstParagraph"/>
      </w:pPr>
      <w:r>
        <w:t xml:space="preserve">The integration of advanced Midwifery services into the healthcare system of Qatar Doha represents a strategic investment in the well-being of families across the nation. By prioritizing the role of Midwives, Qatar can achieve its vision of becoming a global leader in innovative and patient-centered healthcare. This Project Report underscores that empowering Midwives is not merely an operational adjustment but a moral imperative to ensure every mother and child in Qatar Doha receives dignified, safe, and comprehensive care.</w:t>
      </w:r>
    </w:p>
    <w:p>
      <w:pPr>
        <w:pStyle w:val="BodyText"/>
      </w:pPr>
      <w:r>
        <w:t xml:space="preserve">We recommend immediate approval for the pilot phase of this initiative, scheduled to launch in Q1 2024 at three selected locations in Qatar Doha. With sustained commitment from all stakeholders, we are confident that this project will set a new benchmark for maternal health excellence in the region.</w:t>
      </w:r>
    </w:p>
    <w:p>
      <w:pPr>
        <w:pStyle w:val="BodyText"/>
      </w:pPr>
      <w:r>
        <w:t xml:space="preserve">End of Report – Prepared by the Healthcare Innovation Division for use within Qatar Doha administrative frameworks.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Maternal and Neonatal Care through Specialized Midwifery in Qatar Doha</dc:title>
  <dc:creator/>
  <dc:language>en</dc:language>
  <cp:keywords/>
  <dcterms:created xsi:type="dcterms:W3CDTF">2026-07-29T12:21:42Z</dcterms:created>
  <dcterms:modified xsi:type="dcterms:W3CDTF">2026-07-29T12:21:42Z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