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1" w:name="Xe469387ccc4d162cca872bbe0105ff85b50a9c9"/>
    <w:p>
      <w:pPr>
        <w:pStyle w:val="Heading1"/>
      </w:pPr>
      <w:r>
        <w:t xml:space="preserve">Project Report: Enhancing Maternal Health Through Specialized Midwife Training in Sri Lanka Colombo</w:t>
      </w:r>
    </w:p>
    <w:bookmarkStart w:id="20" w:name="date"/>
    <w:p>
      <w:pPr>
        <w:pStyle w:val="Heading2"/>
      </w:pPr>
      <w:r>
        <w:t xml:space="preserve">Date:</w:t>
      </w:r>
    </w:p>
    <w:p>
      <w:pPr>
        <w:pStyle w:val="FirstParagraph"/>
      </w:pPr>
      <w:r>
        <w:rPr>
          <w:iCs/>
          <w:i/>
        </w:rPr>
        <w:t xml:space="preserve">[Insert Date Here]</w:t>
      </w:r>
    </w:p>
    <w:p>
      <w:r>
        <w:pict>
          <v:rect style="width:0;height:1.5pt" o:hralign="center" o:hrstd="t" o:hr="t"/>
        </w:pict>
      </w:r>
    </w:p>
    <w:bookmarkEnd w:id="20"/>
    <w:bookmarkEnd w:id="21"/>
    <w:bookmarkStart w:id="22" w:name="introduction"/>
    <w:p>
      <w:pPr>
        <w:pStyle w:val="Heading3"/>
      </w:pPr>
      <w:r>
        <w:t xml:space="preserve">1. Introduction</w:t>
      </w:r>
    </w:p>
    <w:p>
      <w:pPr>
        <w:pStyle w:val="FirstParagraph"/>
      </w:pPr>
      <w:r>
        <w:t xml:space="preserve">The provision of high-quality maternal and newborn care is a cornerstone of public health infrastructure globally. In the context of Sri Lanka Colombo, a densely populated urban center with unique healthcare challenges, the role of skilled birth attendance remains critical. This Project Report outlines the strategic implementation, objectives, and expected outcomes of enhancing midwife services within Colombo District hospitals and community clinics. The primary goal is to reduce maternal and neonatal mortality rates by empowering midwives with advanced training in emergency obstetric care.</w:t>
      </w:r>
    </w:p>
    <w:p>
      <w:pPr>
        <w:pStyle w:val="BodyText"/>
      </w:pPr>
      <w:r>
        <w:t xml:space="preserve">Sri Lanka has long been recognized for its robust public health system, often cited as a model for developing nations due to its high literacy rates and strong immunization programs. However, urban areas like Colombo face specific pressures including rising cesarean section rates, delayed access to emergency services in congested traffic zones, and an aging workforce among traditional birth attendants. This project specifically targets the revitalization of the midwifery cadre in Sri Lanka Colombo to ensure that every woman has access to safe, respectful, and clinical standard-compliant care during pregnancy and childbirth.</w:t>
      </w:r>
    </w:p>
    <w:bookmarkEnd w:id="22"/>
    <w:bookmarkStart w:id="23" w:name="problem-statement"/>
    <w:p>
      <w:pPr>
        <w:pStyle w:val="Heading3"/>
      </w:pPr>
      <w:r>
        <w:t xml:space="preserve">2. Problem Statement</w:t>
      </w:r>
    </w:p>
    <w:p>
      <w:pPr>
        <w:pStyle w:val="FirstParagraph"/>
      </w:pPr>
      <w:r>
        <w:t xml:space="preserve">Despite the overall success of Sri Lanka's health sector, disparities exist in urban settings. In Colombo, the burden on tertiary care hospitals such as the National Hospital and Lady Ridgwood Children’s Hospital is immense. Midwives in these facilities are often overburdened with administrative tasks rather than direct patient care due to staffing shortages and outdated protocols.</w:t>
      </w:r>
    </w:p>
    <w:p>
      <w:pPr>
        <w:pStyle w:val="BodyText"/>
      </w:pPr>
      <w:r>
        <w:t xml:space="preserve">Furthermore, community-based midwifery services in Colombo suburbs frequently lack up-to-date resources for identifying high-risk pregnancies early. Without timely intervention, minor complications can escalate into life-threatening emergencies. There is a pressing need to redefine the role of the Midwife in this urban setting to focus not just on delivery assistance, but on comprehensive prenatal education, postnatal support, and emergency triage.</w:t>
      </w:r>
    </w:p>
    <w:bookmarkEnd w:id="23"/>
    <w:bookmarkStart w:id="24" w:name="project-objectives"/>
    <w:p>
      <w:pPr>
        <w:pStyle w:val="Heading3"/>
      </w:pPr>
      <w:r>
        <w:t xml:space="preserve">3. Project Objectives</w:t>
      </w:r>
    </w:p>
    <w:p>
      <w:pPr>
        <w:numPr>
          <w:ilvl w:val="0"/>
          <w:numId w:val="1001"/>
        </w:numPr>
        <w:pStyle w:val="Compact"/>
      </w:pPr>
      <w:r>
        <w:rPr>
          <w:bCs/>
          <w:b/>
        </w:rPr>
        <w:t xml:space="preserve">To Enhance Clinical Competency:</w:t>
      </w:r>
    </w:p>
    <w:p>
      <w:pPr>
        <w:numPr>
          <w:ilvl w:val="0"/>
          <w:numId w:val="1001"/>
        </w:numPr>
        <w:pStyle w:val="Compact"/>
      </w:pPr>
      <w:r>
        <w:rPr>
          <w:bCs/>
          <w:b/>
        </w:rPr>
        <w:t xml:space="preserve">To Improve Accessibility:</w:t>
      </w:r>
      <w:r>
        <w:t xml:space="preserve">To establish five new community-based midwife-led clinics in underserved areas of Colombo, ensuring that prenatal care is accessible within a 15-minute travel time for residents.</w:t>
      </w:r>
    </w:p>
    <w:p>
      <w:pPr>
        <w:numPr>
          <w:ilvl w:val="0"/>
          <w:numId w:val="1001"/>
        </w:numPr>
        <w:pStyle w:val="Compact"/>
      </w:pPr>
      <w:r>
        <w:rPr>
          <w:bCs/>
          <w:b/>
        </w:rPr>
        <w:t xml:space="preserve">To Reduce Interventional Births:</w:t>
      </w:r>
      <w:r>
        <w:t xml:space="preserve">To implement evidence-based practices that support physiological birth, aiming to reduce the non-medically indicated cesarean section rate by 10% within two years in participating facilities.</w:t>
      </w:r>
    </w:p>
    <w:p>
      <w:pPr>
        <w:numPr>
          <w:ilvl w:val="0"/>
          <w:numId w:val="1001"/>
        </w:numPr>
        <w:pStyle w:val="Compact"/>
      </w:pPr>
      <w:r>
        <w:rPr>
          <w:bCs/>
          <w:b/>
        </w:rPr>
        <w:t xml:space="preserve">To Strengthen Data Systems:</w:t>
      </w:r>
      <w:r>
        <w:t xml:space="preserve">To integrate midwives into the national digital health monitoring system in Sri Lanka Colombo, allowing for real-time tracking of maternal outcomes and better resource allocation.</w:t>
      </w:r>
    </w:p>
    <w:bookmarkEnd w:id="24"/>
    <w:bookmarkStart w:id="28" w:name="methodology-and-implementation-strategy"/>
    <w:p>
      <w:pPr>
        <w:pStyle w:val="Heading3"/>
      </w:pPr>
      <w:r>
        <w:t xml:space="preserve">4. Methodology and Implementation Strategy</w:t>
      </w:r>
    </w:p>
    <w:p>
      <w:pPr>
        <w:pStyle w:val="FirstParagraph"/>
      </w:pPr>
      <w:r>
        <w:t xml:space="preserve">The implementation of this project in Sri Lanka Colombo will follow a phased approach designed to ensure sustainability and measurable impact.</w:t>
      </w:r>
    </w:p>
    <w:bookmarkStart w:id="25" w:name="X1e1d1c4b05d1844a755630fcd4dd01e072a62b7"/>
    <w:p>
      <w:pPr>
        <w:pStyle w:val="Heading4"/>
      </w:pPr>
      <w:r>
        <w:t xml:space="preserve">Phase 1: Needs Assessment and Stakeholder Engagement (Months 1-2)</w:t>
      </w:r>
    </w:p>
    <w:p>
      <w:pPr>
        <w:pStyle w:val="FirstParagraph"/>
      </w:pPr>
      <w:r>
        <w:t xml:space="preserve">We will conduct a comprehensive audit of current midwifery staffing levels and resource gaps in selected hospitals in Colombo. Engaging with the Sri Lanka College of Midwives (SLCM) is crucial to ensure that the proposed training aligns with national standards. Community leaders and municipal council representatives will also be consulted to identify optimal locations for new community clinics.</w:t>
      </w:r>
    </w:p>
    <w:bookmarkEnd w:id="25"/>
    <w:bookmarkStart w:id="26" w:name="Xd1fd9204c2e47666a5821479608c32bf5d87b61"/>
    <w:p>
      <w:pPr>
        <w:pStyle w:val="Heading4"/>
      </w:pPr>
      <w:r>
        <w:t xml:space="preserve">Phase 2: Capacity Building and Training (Months 3-6)</w:t>
      </w:r>
    </w:p>
    <w:p>
      <w:pPr>
        <w:pStyle w:val="FirstParagraph"/>
      </w:pPr>
      <w:r>
        <w:t xml:space="preserve">A curriculum co-developed by international experts in midwifery care and local specialists will be delivered. The training will utilize simulation-based learning modules to practice emergency scenarios such as shoulder dystocia and postpartum hemorrhage. Practical workshops will focus on communication skills, emphasizing the importance of respectful maternity care (RMC) which is often compromised in high-volume urban centers.</w:t>
      </w:r>
    </w:p>
    <w:bookmarkEnd w:id="26"/>
    <w:bookmarkStart w:id="27" w:name="X361a75a3f078041bbc212bf307c64fe8951f05e"/>
    <w:p>
      <w:pPr>
        <w:pStyle w:val="Heading4"/>
      </w:pPr>
      <w:r>
        <w:t xml:space="preserve">Phase 3: Deployment and Community Integration (Months 7-12)</w:t>
      </w:r>
    </w:p>
    <w:p>
      <w:pPr>
        <w:pStyle w:val="FirstParagraph"/>
      </w:pPr>
      <w:r>
        <w:t xml:space="preserve">Trained midwives will be deployed to both hospital wards and the newly established community clinics. In Sri Lanka Colombo, where traffic congestion can delay hospital arrivals, these community clinics will serve as vital first-response centers for high-risk assessments. Each clinic will be equipped with mobile ultrasound devices and telemedicine links to consult with obstetricians at tertiary hospitals when necessary.</w:t>
      </w:r>
    </w:p>
    <w:bookmarkEnd w:id="27"/>
    <w:bookmarkEnd w:id="28"/>
    <w:bookmarkStart w:id="29" w:name="expected-outcomes-and-impact"/>
    <w:p>
      <w:pPr>
        <w:pStyle w:val="Heading3"/>
      </w:pPr>
      <w:r>
        <w:t xml:space="preserve">5. Expected Outcomes and Impact</w:t>
      </w:r>
    </w:p>
    <w:p>
      <w:pPr>
        <w:pStyle w:val="FirstParagraph"/>
      </w:pPr>
      <w:r>
        <w:t xml:space="preserve">The successful execution of this project in Sri Lanka Colombo is projected to yield significant health and social benefits.</w:t>
      </w:r>
    </w:p>
    <w:p>
      <w:pPr>
        <w:pStyle w:val="BodyText"/>
      </w:pPr>
      <w:r>
        <w:rPr>
          <w:bCs/>
          <w:b/>
        </w:rPr>
        <w:t xml:space="preserve">A reduction in Maternal Mortality Ratio (MMR):</w:t>
      </w:r>
      <w:r>
        <w:t xml:space="preserve">By enabling midwives to manage emergencies effectively, we anticipate a measurable drop in MMR. Early detection of pre-eclampsia and gestational diabetes through regular community check-ups will prevent severe complications.</w:t>
      </w:r>
    </w:p>
    <w:p>
      <w:pPr>
        <w:pStyle w:val="BodyText"/>
      </w:pPr>
      <w:r>
        <w:rPr>
          <w:bCs/>
          <w:b/>
        </w:rPr>
        <w:t xml:space="preserve">Empowerment of Women:</w:t>
      </w:r>
      <w:r>
        <w:t xml:space="preserve">Midwives play a pivotal role in educating women about nutrition, breastfeeding, and family planning. In the diverse cultural context of Sri Lanka Colombo, midwives act as trusted advisors who can bridge the gap between traditional beliefs and modern medical advice.</w:t>
      </w:r>
    </w:p>
    <w:p>
      <w:pPr>
        <w:pStyle w:val="BodyText"/>
      </w:pPr>
      <w:r>
        <w:rPr>
          <w:bCs/>
          <w:b/>
        </w:rPr>
        <w:t xml:space="preserve">Economic Efficiency:</w:t>
      </w:r>
      <w:r>
        <w:t xml:space="preserve">Preventive care delivered by midwives is cost-effective. By reducing unnecessary cesarean sections and preventing severe complications that require intensive care unit stays, the project will alleviate financial pressure on both families and the state health budget.</w:t>
      </w:r>
    </w:p>
    <w:bookmarkEnd w:id="29"/>
    <w:bookmarkStart w:id="30" w:name="Xdf5f07632d6cbd72a869825add95ec2928d6911"/>
    <w:p>
      <w:pPr>
        <w:pStyle w:val="Heading3"/>
      </w:pPr>
      <w:r>
        <w:t xml:space="preserve">6. Potential Challenges and Mitigation Strategies</w:t>
      </w:r>
    </w:p>
    <w:p>
      <w:pPr>
        <w:numPr>
          <w:ilvl w:val="0"/>
          <w:numId w:val="1002"/>
        </w:numPr>
        <w:pStyle w:val="Compact"/>
      </w:pPr>
      <w:r>
        <w:rPr>
          <w:bCs/>
          <w:b/>
        </w:rPr>
        <w:t xml:space="preserve">Bureaucratic Delays:</w:t>
      </w:r>
      <w:r>
        <w:t xml:space="preserve">Obtaining approvals for new clinic locations in densely populated Colombo areas may be complex. *Mitigation:* Early engagement with the Urban Development Authority and local municipal councils.</w:t>
      </w:r>
    </w:p>
    <w:p>
      <w:pPr>
        <w:numPr>
          <w:ilvl w:val="0"/>
          <w:numId w:val="1002"/>
        </w:numPr>
        <w:pStyle w:val="Compact"/>
      </w:pPr>
      <w:r>
        <w:rPr>
          <w:bCs/>
          <w:b/>
        </w:rPr>
        <w:t xml:space="preserve">Resistance to Change:</w:t>
      </w:r>
      <w:r>
        <w:t xml:space="preserve">Some senior staff may resist shifts in traditional hierarchical structures. *Mitigation:* Involvement of senior obstetricians as champions of the midwife-led care model to foster inter-professional collaboration.</w:t>
      </w:r>
    </w:p>
    <w:p>
      <w:pPr>
        <w:numPr>
          <w:ilvl w:val="0"/>
          <w:numId w:val="1002"/>
        </w:numPr>
        <w:pStyle w:val="Compact"/>
      </w:pPr>
      <w:r>
        <w:rPr>
          <w:bCs/>
          <w:b/>
        </w:rPr>
        <w:t xml:space="preserve">Resource Constraints:</w:t>
      </w:r>
      <w:r>
        <w:t xml:space="preserve">Supply chain issues for medical equipment. *Mitigation:* Establishing partnerships with private sector donors and government health ministries for sustainable supply chains.</w:t>
      </w:r>
    </w:p>
    <w:bookmarkEnd w:id="30"/>
    <w:bookmarkStart w:id="31" w:name="conclusion"/>
    <w:p>
      <w:pPr>
        <w:pStyle w:val="Heading3"/>
      </w:pPr>
      <w:r>
        <w:t xml:space="preserve">7. Conclusion</w:t>
      </w:r>
    </w:p>
    <w:p>
      <w:pPr>
        <w:pStyle w:val="FirstParagraph"/>
      </w:pPr>
      <w:r>
        <w:t xml:space="preserve">The role of the Midwife is indispensable in the healthcare ecosystem of Sri Lanka Colombo. This Project Report demonstrates that investing in specialized training, infrastructure, and policy support for midwives is not merely a clinical intervention but a strategic imperative for public health.</w:t>
      </w:r>
    </w:p>
    <w:p>
      <w:pPr>
        <w:pStyle w:val="BodyText"/>
      </w:pPr>
      <w:r>
        <w:t xml:space="preserve">By focusing on the specific needs of an urban population like that found in Colombo, this project aims to create a replicable model of care. It seeks to honor the dignity of every mother and child while strengthening the resilience of Sri Lanka's healthcare system. The integration of advanced midwifery practices will ensure that women in Sri Lanka Colombo receive care that is not only safe but also compassionate and efficient.</w:t>
      </w:r>
    </w:p>
    <w:p>
      <w:pPr>
        <w:pStyle w:val="BodyText"/>
      </w:pPr>
      <w:r>
        <w:t xml:space="preserve">We recommend immediate approval for funding and stakeholder allocation to begin Phase 1. The time to act is now, ensuring that the legacy of excellent maternal health in Sri Lanka continues to thrive amidst modern urban challenges.</w:t>
      </w:r>
    </w:p>
    <w:bookmarkEnd w:id="31"/>
    <w:p>
      <w:pPr>
        <w:pStyle w:val="BodyText"/>
      </w:pPr>
      <w:r>
        <w:t xml:space="preserve">© 2023 Healthcare Initiative Group. All Rights Reserved.Project Reference: SLC-MID-2023-04Location: Colombo, Sri Lanka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Sri Lanka Colombo</dc:title>
  <dc:creator/>
  <dc:language>en</dc:language>
  <cp:keywords/>
  <dcterms:created xsi:type="dcterms:W3CDTF">2026-07-29T15:05:18Z</dcterms:created>
  <dcterms:modified xsi:type="dcterms:W3CDTF">2026-07-29T15:05:18Z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