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Expansion</w:t>
      </w:r>
      <w:r>
        <w:t xml:space="preserve"> </w:t>
      </w:r>
      <w:r>
        <w:t xml:space="preserve">in</w:t>
      </w:r>
      <w:r>
        <w:t xml:space="preserve"> </w:t>
      </w:r>
      <w:r>
        <w:t xml:space="preserve">Los</w:t>
      </w:r>
      <w:r>
        <w:t xml:space="preserve"> </w:t>
      </w:r>
      <w:r>
        <w:t xml:space="preserve">Angeles</w:t>
      </w:r>
    </w:p>
    <w:bookmarkStart w:id="31" w:name="X900aa42f71265670a972799d52b007ed827a1dc"/>
    <w:p>
      <w:pPr>
        <w:pStyle w:val="Heading1"/>
      </w:pPr>
      <w:r>
        <w:t xml:space="preserve">Project Report: Integration and Expansion of Certified Nurse Midwife (CNM) Services in Los Angeles, California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Los Angeles County Health Department &amp; Private Healthcare Consortiums</w:t>
      </w:r>
      <w:r>
        <w:br/>
      </w:r>
      <w:r>
        <w:rPr>
          <w:bCs/>
          <w:b/>
        </w:rPr>
        <w:t xml:space="preserve">From:</w:t>
      </w:r>
      <w:r>
        <w:t xml:space="preserve"> </w:t>
      </w:r>
      <w:r>
        <w:t xml:space="preserve">Strategic Planning Committee on Maternal Health</w:t>
      </w:r>
      <w:r>
        <w:br/>
      </w:r>
      <w:r>
        <w:rPr>
          <w:bCs/>
          <w:b/>
        </w:rPr>
        <w:t xml:space="preserve">Subject:</w:t>
      </w:r>
      <w:r>
        <w:t xml:space="preserve"> </w:t>
      </w:r>
      <w:r>
        <w:t xml:space="preserve">Enhancing Prenatal and Postpartum Care through Midwife-Led Models in United States Los Angeles</w:t>
      </w:r>
    </w:p>
    <w:bookmarkStart w:id="20" w:name="executive-summary"/>
    <w:p>
      <w:pPr>
        <w:pStyle w:val="Heading2"/>
      </w:pPr>
      <w:r>
        <w:t xml:space="preserve">1. Executive Summary</w:t>
      </w:r>
    </w:p>
    <w:p>
      <w:pPr>
        <w:pStyle w:val="FirstParagraph"/>
      </w:pPr>
      <w:r>
        <w:t xml:space="preserve">This Project Report outlines a strategic initiative to integrate Certified Nurse Midwives (CNMs) and Certified Professional Midwives (CPMs) into the broader healthcare infrastructure of the United States Los Angeles region. As maternal health disparities persist within specific demographic groups in Los Angeles, California, there is an urgent need for accessible, patient-centered care models. This report analyzes the current landscape of obstetric care in</w:t>
      </w:r>
      <w:r>
        <w:t xml:space="preserve"> </w:t>
      </w:r>
      <w:r>
        <w:rPr>
          <w:bCs/>
          <w:b/>
        </w:rPr>
        <w:t xml:space="preserve">United States Los Angeles</w:t>
      </w:r>
      <w:r>
        <w:t xml:space="preserve">, highlights the critical role a</w:t>
      </w:r>
      <w:r>
        <w:t xml:space="preserve"> </w:t>
      </w:r>
      <w:r>
        <w:rPr>
          <w:bCs/>
          <w:b/>
        </w:rPr>
        <w:t xml:space="preserve">Midwife</w:t>
      </w:r>
      <w:r>
        <w:t xml:space="preserve"> </w:t>
      </w:r>
      <w:r>
        <w:t xml:space="preserve">plays in reducing cesarean section rates and improving birth outcomes, and proposes a comprehensive framework for expanding midwifery services across diverse communities.</w:t>
      </w:r>
    </w:p>
    <w:bookmarkEnd w:id="20"/>
    <w:bookmarkStart w:id="21" w:name="introduction-and-background"/>
    <w:p>
      <w:pPr>
        <w:pStyle w:val="Heading2"/>
      </w:pPr>
      <w:r>
        <w:t xml:space="preserve">2. Introduction and Background</w:t>
      </w:r>
    </w:p>
    <w:p>
      <w:pPr>
        <w:pStyle w:val="FirstParagraph"/>
      </w:pPr>
      <w:r>
        <w:t xml:space="preserve">The landscape of maternal healthcare in the</w:t>
      </w:r>
      <w:r>
        <w:t xml:space="preserve"> </w:t>
      </w:r>
      <w:r>
        <w:rPr>
          <w:bCs/>
          <w:b/>
        </w:rPr>
        <w:t xml:space="preserve">United States</w:t>
      </w:r>
      <w:r>
        <w:t xml:space="preserve">, particularly within major metropolitan hubs like Los Angeles, is undergoing significant transformation. Historically, obstetrician-led models have dominated prenatal and delivery care. However, recent data indicates that this model often results in high intervention rates and fragmented continuity of care. In response to rising maternal morbidity and mortality rates across the nation, there is a growing consensus among health policymakers that integrating midwifery care is not merely an alternative but a necessary component of a robust public health strategy.</w:t>
      </w:r>
    </w:p>
    <w:p>
      <w:pPr>
        <w:pStyle w:val="BodyText"/>
      </w:pPr>
      <w:r>
        <w:rPr>
          <w:bCs/>
          <w:b/>
        </w:rPr>
        <w:t xml:space="preserve">Los Angeles</w:t>
      </w:r>
      <w:r>
        <w:t xml:space="preserve">, as the second-most populous city in the country, presents unique challenges and opportunities. The demographic diversity of Los Angeles requires healthcare providers who are culturally competent and capable of delivering personalized care. A</w:t>
      </w:r>
      <w:r>
        <w:t xml:space="preserve"> </w:t>
      </w:r>
      <w:r>
        <w:rPr>
          <w:bCs/>
          <w:b/>
        </w:rPr>
        <w:t xml:space="preserve">Midwife</w:t>
      </w:r>
      <w:r>
        <w:t xml:space="preserve">, by virtue of their training in holistic health, patient education, and continuity of care, is uniquely positioned to address these complex social determinants of health.</w:t>
      </w:r>
    </w:p>
    <w:bookmarkEnd w:id="21"/>
    <w:bookmarkStart w:id="22" w:name="problem-statement"/>
    <w:p>
      <w:pPr>
        <w:pStyle w:val="Heading2"/>
      </w:pPr>
      <w:r>
        <w:t xml:space="preserve">3. Problem Statement</w:t>
      </w:r>
    </w:p>
    <w:p>
      <w:pPr>
        <w:pStyle w:val="FirstParagraph"/>
      </w:pPr>
      <w:r>
        <w:t xml:space="preserve">The primary objective of this project is to address the following issues currently affecting maternal health outcomes in Los Angeles:</w:t>
      </w:r>
    </w:p>
    <w:p>
      <w:pPr>
        <w:numPr>
          <w:ilvl w:val="0"/>
          <w:numId w:val="1001"/>
        </w:numPr>
        <w:pStyle w:val="Compact"/>
      </w:pPr>
      <w:r>
        <w:rPr>
          <w:bCs/>
          <w:b/>
        </w:rPr>
        <w:t xml:space="preserve">Access Disparities:</w:t>
      </w:r>
      <w:r>
        <w:t xml:space="preserve"> </w:t>
      </w:r>
      <w:r>
        <w:t xml:space="preserve">Low-income communities and minority populations in Los Angeles often face barriers to accessing timely prenatal care. Long wait times for OB/GYN appointments delay critical health assessments.</w:t>
      </w:r>
    </w:p>
    <w:p>
      <w:pPr>
        <w:numPr>
          <w:ilvl w:val="0"/>
          <w:numId w:val="1001"/>
        </w:numPr>
        <w:pStyle w:val="Compact"/>
      </w:pPr>
      <w:r>
        <w:rPr>
          <w:bCs/>
          <w:b/>
        </w:rPr>
        <w:t xml:space="preserve">Rose Intervention Rates:</w:t>
      </w:r>
      <w:r>
        <w:t xml:space="preserve"> </w:t>
      </w:r>
      <w:r>
        <w:t xml:space="preserve">Los Angeles hospitals report some of the highest cesarean section rates in California, which can lead to longer recovery times and increased risks for subsequent pregnancies.</w:t>
      </w:r>
    </w:p>
    <w:p>
      <w:pPr>
        <w:numPr>
          <w:ilvl w:val="0"/>
          <w:numId w:val="1001"/>
        </w:numPr>
        <w:pStyle w:val="Compact"/>
      </w:pPr>
      <w:r>
        <w:t xml:space="preserve">Patient Satisfaction:</w:t>
      </w:r>
    </w:p>
    <w:bookmarkEnd w:id="22"/>
    <w:bookmarkStart w:id="25" w:name="Xa0172722c3cc64b366d42b4eefb33e49ab669e8"/>
    <w:p>
      <w:pPr>
        <w:pStyle w:val="Heading2"/>
      </w:pPr>
      <w:r>
        <w:t xml:space="preserve">4. The Role of the Midwife in Modern Healthcare</w:t>
      </w:r>
    </w:p>
    <w:p>
      <w:pPr>
        <w:pStyle w:val="FirstParagraph"/>
      </w:pPr>
      <w:r>
        <w:t xml:space="preserve">A core component of this report is defining the specific contributions a</w:t>
      </w:r>
      <w:r>
        <w:t xml:space="preserve"> </w:t>
      </w:r>
      <w:r>
        <w:rPr>
          <w:bCs/>
          <w:b/>
        </w:rPr>
        <w:t xml:space="preserve">Midwife</w:t>
      </w:r>
      <w:r>
        <w:t xml:space="preserve"> </w:t>
      </w:r>
      <w:r>
        <w:t xml:space="preserve">brings to the healthcare ecosystem in Los Angeles. Unlike traditional medical models that may focus predominantly on pathology, midwifery practice is grounded in the philosophy that pregnancy and birth are normal life events. However, midwives are also trained to recognize deviations from normality and collaborate with obstetricians when high-risk conditions arise.</w:t>
      </w:r>
    </w:p>
    <w:bookmarkStart w:id="23" w:name="holistic-care-approach"/>
    <w:p>
      <w:pPr>
        <w:pStyle w:val="Heading3"/>
      </w:pPr>
      <w:r>
        <w:t xml:space="preserve">4.1 Holistic Care Approach</w:t>
      </w:r>
    </w:p>
    <w:p>
      <w:pPr>
        <w:pStyle w:val="FirstParagraph"/>
      </w:pPr>
      <w:r>
        <w:t xml:space="preserve">In Los Angeles, where lifestyle factors such as diet, stress, and environmental exposure play significant roles in health outcomes, a midwife provides comprehensive counseling. This includes nutrition planning, mental health support during the perinatal period, and preparation for labor through evidence-based techniques.</w:t>
      </w:r>
    </w:p>
    <w:bookmarkEnd w:id="23"/>
    <w:bookmarkStart w:id="24" w:name="continuity-of-care"/>
    <w:p>
      <w:pPr>
        <w:pStyle w:val="Heading3"/>
      </w:pPr>
      <w:r>
        <w:t xml:space="preserve">4.2 Continuity of Care</w:t>
      </w:r>
    </w:p>
    <w:p>
      <w:pPr>
        <w:pStyle w:val="FirstParagraph"/>
      </w:pPr>
      <w:r>
        <w:t xml:space="preserve">The model of care provided by a midwife ensures that the same provider or small team accompanies the patient from their first prenatal visit through postpartum care. This continuity fosters trust, improves communication, and has been statistically linked to lower rates of preterm birth and low birth weight babies.</w:t>
      </w:r>
    </w:p>
    <w:bookmarkEnd w:id="24"/>
    <w:bookmarkEnd w:id="25"/>
    <w:bookmarkStart w:id="26" w:name="X037f45a8de4fda1449ad40ebef28d2f8e05d832"/>
    <w:p>
      <w:pPr>
        <w:pStyle w:val="Heading2"/>
      </w:pPr>
      <w:r>
        <w:t xml:space="preserve">5. Strategic Implementation Plan for Los Angeles</w:t>
      </w:r>
    </w:p>
    <w:p>
      <w:pPr>
        <w:pStyle w:val="FirstParagraph"/>
      </w:pPr>
      <w:r>
        <w:t xml:space="preserve">To successfully implement midwifery services across the diverse geography of Los Angeles, this report proposes a three-phase approach.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w:t>
            </w:r>
          </w:p>
        </w:tc>
        <w:tc>
          <w:tcPr/>
          <w:p>
            <w:pPr>
              <w:pStyle w:val="Compact"/>
              <w:jc w:val="left"/>
            </w:pPr>
            <w:r>
              <w:rPr>
                <w:bCs/>
                <w:b/>
              </w:rPr>
              <w:t xml:space="preserve">Timeline</w:t>
            </w:r>
          </w:p>
        </w:tc>
      </w:tr>
      <w:tr>
        <w:tc>
          <w:tcPr/>
          <w:p>
            <w:pPr>
              <w:pStyle w:val="Compact"/>
              <w:jc w:val="left"/>
            </w:pPr>
            <w:r>
              <w:rPr>
                <w:bCs/>
                <w:b/>
              </w:rPr>
              <w:t xml:space="preserve">I. Assessment &amp; Partnership</w:t>
            </w:r>
          </w:p>
        </w:tc>
        <w:tc>
          <w:tcPr/>
          <w:p>
            <w:pPr>
              <w:pStyle w:val="Compact"/>
              <w:jc w:val="left"/>
            </w:pPr>
            <w:r>
              <w:t xml:space="preserve">Identify high-need zip codes in Los Angeles and partner with local community health centers (FQHCs).</w:t>
            </w:r>
          </w:p>
        </w:tc>
        <w:tc>
          <w:tcPr/>
          <w:p>
            <w:pPr>
              <w:pStyle w:val="Compact"/>
              <w:jc w:val="left"/>
            </w:pPr>
            <w:r>
              <w:t xml:space="preserve">Months 1-6</w:t>
            </w:r>
          </w:p>
        </w:tc>
      </w:tr>
      <w:tr>
        <w:tc>
          <w:tcPr/>
          <w:p>
            <w:pPr>
              <w:pStyle w:val="Compact"/>
              <w:jc w:val="left"/>
            </w:pPr>
            <w:r>
              <w:rPr>
                <w:bCs/>
                <w:b/>
              </w:rPr>
              <w:t xml:space="preserve">II. Recruitment &amp; Training</w:t>
            </w:r>
          </w:p>
        </w:tc>
        <w:tc>
          <w:tcPr/>
          <w:p>
            <w:pPr>
              <w:pStyle w:val="Compact"/>
              <w:jc w:val="left"/>
            </w:pPr>
            <w:r>
              <w:t xml:space="preserve">Hire bilingual CNMs and CPMs; provide cultural competency training specific to LA demographics.</w:t>
            </w:r>
          </w:p>
        </w:tc>
        <w:tc>
          <w:tcPr/>
          <w:p>
            <w:pPr>
              <w:pStyle w:val="Compact"/>
              <w:jc w:val="left"/>
            </w:pPr>
            <w:r>
              <w:t xml:space="preserve">Months 7-12</w:t>
            </w:r>
          </w:p>
        </w:tc>
      </w:tr>
      <w:tr>
        <w:tc>
          <w:tcPr/>
          <w:p>
            <w:pPr>
              <w:pStyle w:val="Compact"/>
              <w:jc w:val="left"/>
            </w:pPr>
            <w:r>
              <w:rPr>
                <w:bCs/>
                <w:b/>
              </w:rPr>
              <w:t xml:space="preserve">III. Launch &amp; Integration</w:t>
            </w:r>
          </w:p>
        </w:tc>
        <w:tc>
          <w:tcPr/>
          <w:p>
            <w:pPr>
              <w:pStyle w:val="Compact"/>
              <w:jc w:val="left"/>
            </w:pPr>
            <w:r>
              <w:t xml:space="preserve">Incorporate midwifery services into hospital birthing centers and establish outpatient clinics.</w:t>
            </w:r>
          </w:p>
        </w:tc>
        <w:tc>
          <w:tcPr/>
          <w:p>
            <w:pPr>
              <w:pStyle w:val="Compact"/>
              <w:jc w:val="left"/>
            </w:pPr>
            <w:r>
              <w:t xml:space="preserve">Months 13-18</w:t>
            </w:r>
          </w:p>
        </w:tc>
      </w:tr>
    </w:tbl>
    <w:bookmarkEnd w:id="26"/>
    <w:bookmarkStart w:id="27" w:name="projected-outcomes-and-benefits"/>
    <w:p>
      <w:pPr>
        <w:pStyle w:val="Heading2"/>
      </w:pPr>
      <w:r>
        <w:t xml:space="preserve">6. Projected Outcomes and Benefits</w:t>
      </w:r>
    </w:p>
    <w:p>
      <w:pPr>
        <w:pStyle w:val="FirstParagraph"/>
      </w:pPr>
      <w:r>
        <w:t xml:space="preserve">The implementation of this project is expected to yield significant benefits for the residents of Los Angeles and the healthcare system at large:</w:t>
      </w:r>
    </w:p>
    <w:p>
      <w:pPr>
        <w:numPr>
          <w:ilvl w:val="0"/>
          <w:numId w:val="1002"/>
        </w:numPr>
        <w:pStyle w:val="Compact"/>
      </w:pPr>
      <w:r>
        <w:rPr>
          <w:bCs/>
          <w:b/>
        </w:rPr>
        <w:t xml:space="preserve">Cost Reduction:</w:t>
      </w:r>
      <w:r>
        <w:t xml:space="preserve"> </w:t>
      </w:r>
      <w:r>
        <w:t xml:space="preserve">Midwife-led care for low-risk pregnancies has been shown to be more cost-effective than physician-led care due to reduced intervention rates and shorter hospital stays.</w:t>
      </w:r>
    </w:p>
    <w:p>
      <w:pPr>
        <w:numPr>
          <w:ilvl w:val="0"/>
          <w:numId w:val="1002"/>
        </w:numPr>
        <w:pStyle w:val="Compact"/>
      </w:pPr>
      <w:r>
        <w:rPr>
          <w:bCs/>
          <w:b/>
        </w:rPr>
        <w:t xml:space="preserve">Improved Health Metrics:</w:t>
      </w:r>
      <w:r>
        <w:t xml:space="preserve"> </w:t>
      </w:r>
      <w:r>
        <w:t xml:space="preserve">We project a 15% reduction in unnecessary cesarean sections within the first two years of operation.</w:t>
      </w:r>
    </w:p>
    <w:p>
      <w:pPr>
        <w:numPr>
          <w:ilvl w:val="0"/>
          <w:numId w:val="1002"/>
        </w:numPr>
        <w:pStyle w:val="Compact"/>
      </w:pPr>
      <w:r>
        <w:rPr>
          <w:bCs/>
          <w:b/>
        </w:rPr>
        <w:t xml:space="preserve">Economic Impact:</w:t>
      </w:r>
      <w:r>
        <w:t xml:space="preserve"> </w:t>
      </w:r>
      <w:r>
        <w:t xml:space="preserve">Creating jobs for midwives in underserved areas of Los Angeles stimulates local economic activity and provides stable employment opportunities for healthcare professionals.</w:t>
      </w:r>
    </w:p>
    <w:bookmarkEnd w:id="27"/>
    <w:bookmarkStart w:id="28" w:name="challenges-and-mitigation-strategies"/>
    <w:p>
      <w:pPr>
        <w:pStyle w:val="Heading2"/>
      </w:pPr>
      <w:r>
        <w:t xml:space="preserve">7. Challenges and Mitigation Strategies</w:t>
      </w:r>
    </w:p>
    <w:p>
      <w:pPr>
        <w:pStyle w:val="FirstParagraph"/>
      </w:pPr>
      <w:r>
        <w:t xml:space="preserve">Acknowledging the complexities of operating within the regulatory framework of California, several challenges have been identified. One primary challenge is ensuring seamless billing integration between midwife practices and major insurance providers in Los Angeles.</w:t>
      </w:r>
    </w:p>
    <w:p>
      <w:pPr>
        <w:pStyle w:val="BodyText"/>
      </w:pPr>
      <w:r>
        <w:rPr>
          <w:iCs/>
          <w:i/>
        </w:rPr>
        <w:t xml:space="preserve">Mitigation Strategy:</w:t>
      </w:r>
      <w:r>
        <w:t xml:space="preserve"> </w:t>
      </w:r>
      <w:r>
        <w:t xml:space="preserve">The project team will establish a dedicated compliance office to navigate Medi-Cal and private insurance requirements, ensuring that financial barriers do not prevent patients from accessing midwifery care.</w:t>
      </w:r>
    </w:p>
    <w:bookmarkEnd w:id="28"/>
    <w:bookmarkStart w:id="29" w:name="conclusion"/>
    <w:p>
      <w:pPr>
        <w:pStyle w:val="Heading2"/>
      </w:pPr>
      <w:r>
        <w:t xml:space="preserve">8. Conclusion</w:t>
      </w:r>
    </w:p>
    <w:p>
      <w:pPr>
        <w:pStyle w:val="FirstParagraph"/>
      </w:pPr>
      <w:r>
        <w:t xml:space="preserve">This Project Report strongly advocates for the expansion of midwifery services as a vital strategy for improving maternal health in Los Angeles. By empowering patients and providing holistic, continuous care through the dedicated work of a</w:t>
      </w:r>
      <w:r>
        <w:t xml:space="preserve"> </w:t>
      </w:r>
      <w:r>
        <w:rPr>
          <w:bCs/>
          <w:b/>
        </w:rPr>
        <w:t xml:space="preserve">Midwife</w:t>
      </w:r>
      <w:r>
        <w:t xml:space="preserve">, we can address critical gaps in the current healthcare system. The integration of these services into</w:t>
      </w:r>
      <w:r>
        <w:t xml:space="preserve"> </w:t>
      </w:r>
      <w:r>
        <w:rPr>
          <w:bCs/>
          <w:b/>
        </w:rPr>
        <w:t xml:space="preserve">United States Los Angeles</w:t>
      </w:r>
      <w:r>
        <w:t xml:space="preserve"> </w:t>
      </w:r>
      <w:r>
        <w:t xml:space="preserve">represents not just an operational adjustment, but a moral imperative to ensure equitable health outcomes for all mothers and children in our city.</w:t>
      </w:r>
    </w:p>
    <w:bookmarkEnd w:id="29"/>
    <w:bookmarkStart w:id="30" w:name="recommendations"/>
    <w:p>
      <w:pPr>
        <w:pStyle w:val="Heading2"/>
      </w:pPr>
      <w:r>
        <w:t xml:space="preserve">9. Recommendations</w:t>
      </w:r>
    </w:p>
    <w:p>
      <w:pPr>
        <w:pStyle w:val="FirstParagraph"/>
      </w:pPr>
      <w:r>
        <w:t xml:space="preserve">We recommend the immediate allocation of funding for Phase I of this project. Furthermore, we advise the formation of an advisory board comprising midwives, OB/GYNs, community leaders, and policymakers to oversee the rollout in Los Angeles.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Expansion in Los Angeles</dc:title>
  <dc:creator/>
  <dc:language>en</dc:language>
  <cp:keywords/>
  <dcterms:created xsi:type="dcterms:W3CDTF">2026-07-29T16:27:04Z</dcterms:created>
  <dcterms:modified xsi:type="dcterms:W3CDTF">2026-07-29T16:27:04Z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