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1" w:name="X62fcb671edd74cad160ee23cda1280f953c9aee"/>
    <w:p>
      <w:pPr>
        <w:pStyle w:val="Heading1"/>
      </w:pPr>
      <w:r>
        <w:t xml:space="preserve">Project Report: Integration of Professional Midwife Services in Venezuela Caracas</w:t>
      </w:r>
    </w:p>
    <w:p>
      <w:pPr>
        <w:pStyle w:val="FirstParagraph"/>
      </w:pPr>
      <w:r>
        <w:rPr>
          <w:bCs/>
          <w:b/>
        </w:rPr>
        <w:t xml:space="preserve">Date:</w:t>
      </w:r>
      <w:r>
        <w:t xml:space="preserve"> </w:t>
      </w:r>
      <w:r>
        <w:t xml:space="preserve">October 26, 2023</w:t>
      </w:r>
      <w:r>
        <w:br/>
      </w:r>
      <w:r>
        <w:rPr>
          <w:bCs/>
          <w:b/>
        </w:rPr>
        <w:t xml:space="preserve">To:</w:t>
      </w:r>
      <w:r>
        <w:t xml:space="preserve">Haiti Health Ministry Stakeholders and International Donors</w:t>
      </w:r>
      <w:r>
        <w:br/>
      </w:r>
      <w:r>
        <w:rPr>
          <w:bCs/>
          <w:b/>
        </w:rPr>
        <w:t xml:space="preserve">From:</w:t>
      </w:r>
      <w:r>
        <w:t xml:space="preserve"> </w:t>
      </w:r>
      <w:r>
        <w:t xml:space="preserve">Project Implementation Team, Caracas Unit</w:t>
      </w:r>
      <w:r>
        <w:br/>
      </w:r>
      <w:r>
        <w:br/>
      </w:r>
    </w:p>
    <w:bookmarkStart w:id="20" w:name="executive-summary"/>
    <w:p>
      <w:pPr>
        <w:pStyle w:val="Heading2"/>
      </w:pPr>
      <w:r>
        <w:t xml:space="preserve">1. Executive Summary</w:t>
      </w:r>
    </w:p>
    <w:p>
      <w:pPr>
        <w:pStyle w:val="FirstParagraph"/>
      </w:pPr>
      <w:r>
        <w:t xml:space="preserve">This</w:t>
      </w:r>
      <w:r>
        <w:t xml:space="preserve"> </w:t>
      </w:r>
      <w:r>
        <w:rPr>
          <w:iCs/>
          <w:i/>
        </w:rPr>
        <w:t xml:space="preserve">Project Report</w:t>
      </w:r>
      <w:r>
        <w:t xml:space="preserve"> </w:t>
      </w:r>
      <w:r>
        <w:t xml:space="preserve">outlines the strategic initiative to establish a robust network of professional Midwife services within the urban center of Venezuela Caracas. Despite the economic and logistical challenges facing the region, maternal health remains a critical priority for national stability and humanitarian well-being. The core objective is to deploy qualified Midwife practitioners who can provide essential prenatal, intrapartum, and postnatal care to vulnerable populations in both public clinics and underserved private communities across Venezuela Caracas. This document details the necessity of this intervention, the operational framework, resource allocation strategies, and expected outcomes.</w:t>
      </w:r>
    </w:p>
    <w:bookmarkEnd w:id="20"/>
    <w:bookmarkStart w:id="21" w:name="background-and-context"/>
    <w:p>
      <w:pPr>
        <w:pStyle w:val="Heading2"/>
      </w:pPr>
      <w:r>
        <w:t xml:space="preserve">2. Background and Context</w:t>
      </w:r>
    </w:p>
    <w:p>
      <w:pPr>
        <w:pStyle w:val="FirstParagraph"/>
      </w:pPr>
      <w:r>
        <w:t xml:space="preserve">The healthcare landscape in Venezuela Caracas has undergone significant transformation over the past decade. Economic instability has led to shortages in medical supplies and staffing within public health institutions. While governmental efforts have attempted to stabilize the system through social programs, there remains a substantial gap in personalized, continuous maternal care. In this context, the role of a Midwife is not merely supportive but central to reducing maternal and infant mortality rates.</w:t>
      </w:r>
      <w:r>
        <w:br/>
      </w:r>
      <w:r>
        <w:t xml:space="preserve">Venezuela Caracas serves as the political and economic heart of the country. However, disparities in healthcare access are stark between affluent neighborhoods (such as Chacao and Sucre) and marginal urban areas (such as La Candelaria). The absence of a fully integrated midwifery workforce has resulted in fragmented care for expectant mothers. By integrating trained Midwife professionals into the existing public health infrastructure, this project aims to bridge the gap between emergency obstetric care and routine prenatal monitoring.</w:t>
      </w:r>
    </w:p>
    <w:bookmarkEnd w:id="21"/>
    <w:bookmarkStart w:id="22" w:name="project-objectives"/>
    <w:p>
      <w:pPr>
        <w:pStyle w:val="Heading2"/>
      </w:pPr>
      <w:r>
        <w:t xml:space="preserve">3. Project Objectives</w:t>
      </w:r>
    </w:p>
    <w:p>
      <w:pPr>
        <w:pStyle w:val="FirstParagraph"/>
      </w:pPr>
      <w:r>
        <w:t xml:space="preserve">The primary goal of this</w:t>
      </w:r>
      <w:r>
        <w:t xml:space="preserve"> </w:t>
      </w:r>
      <w:r>
        <w:rPr>
          <w:iCs/>
          <w:i/>
        </w:rPr>
        <w:t xml:space="preserve">Project Report</w:t>
      </w:r>
      <w:r>
        <w:t xml:space="preserve"> </w:t>
      </w:r>
      <w:r>
        <w:t xml:space="preserve">initiative is to enhance maternal health outcomes in Venezuela Caracas through the dedicated employment and training of Midwife specialists. Specific objectives include:</w:t>
      </w:r>
    </w:p>
    <w:p>
      <w:pPr>
        <w:numPr>
          <w:ilvl w:val="0"/>
          <w:numId w:val="1001"/>
        </w:numPr>
        <w:pStyle w:val="Compact"/>
      </w:pPr>
      <w:r>
        <w:rPr>
          <w:bCs/>
          <w:b/>
        </w:rPr>
        <w:t xml:space="preserve">Increase Access:</w:t>
      </w:r>
      <w:r>
        <w:t xml:space="preserve"> </w:t>
      </w:r>
      <w:r>
        <w:t xml:space="preserve">To ensure that at least 10,000 pregnant women in targeted zones of Venezuela Caracas have access to a registered Midwife from the first trimester until six weeks postpartum.</w:t>
      </w:r>
    </w:p>
    <w:p>
      <w:pPr>
        <w:numPr>
          <w:ilvl w:val="0"/>
          <w:numId w:val="1001"/>
        </w:numPr>
        <w:pStyle w:val="Compact"/>
      </w:pPr>
      <w:r>
        <w:rPr>
          <w:bCs/>
          <w:b/>
        </w:rPr>
        <w:t xml:space="preserve">Reduce Complications:</w:t>
      </w:r>
      <w:r>
        <w:t xml:space="preserve"> </w:t>
      </w:r>
      <w:r>
        <w:t xml:space="preserve">To decrease the incidence of preventable obstetric complications by providing early detection and referral services managed by Midwife practitioners.</w:t>
      </w:r>
    </w:p>
    <w:p>
      <w:pPr>
        <w:numPr>
          <w:ilvl w:val="0"/>
          <w:numId w:val="1001"/>
        </w:numPr>
        <w:pStyle w:val="Compact"/>
      </w:pPr>
      <w:r>
        <w:rPr>
          <w:bCs/>
          <w:b/>
        </w:rPr>
        <w:t xml:space="preserve">Strengthen System Capacity:</w:t>
      </w:r>
      <w:r>
        <w:t xml:space="preserve"> </w:t>
      </w:r>
      <w:r>
        <w:t xml:space="preserve">To train 50 local healthcare workers in midwifery protocols, thereby creating a sustainable workforce that can operate independently or within hospital settings.</w:t>
      </w:r>
    </w:p>
    <w:bookmarkEnd w:id="22"/>
    <w:bookmarkStart w:id="26" w:name="strategic-implementation-plan"/>
    <w:p>
      <w:pPr>
        <w:pStyle w:val="Heading2"/>
      </w:pPr>
      <w:r>
        <w:t xml:space="preserve">4. Strategic Implementation Plan</w:t>
      </w:r>
    </w:p>
    <w:p>
      <w:pPr>
        <w:pStyle w:val="FirstParagraph"/>
      </w:pPr>
      <w:r>
        <w:t xml:space="preserve">The deployment of Midwife services requires a nuanced approach tailored to the unique socio-political environment of Venezuela Caracas.</w:t>
      </w:r>
      <w:r>
        <w:br/>
      </w:r>
    </w:p>
    <w:bookmarkStart w:id="23" w:name="site-selection-and-partnership"/>
    <w:p>
      <w:pPr>
        <w:pStyle w:val="Heading3"/>
      </w:pPr>
      <w:r>
        <w:t xml:space="preserve">4.1. Site Selection and Partnership</w:t>
      </w:r>
    </w:p>
    <w:p>
      <w:pPr>
        <w:pStyle w:val="FirstParagraph"/>
      </w:pPr>
      <w:r>
        <w:t xml:space="preserve">We have identified key community health centers in Venezuela Caracas for pilot implementation. These sites are selected based on high population density and low availability of private obstetric care. Partnerships with local municipal governments are being formalized to facilitate the entry of Midwife teams into public facilities.</w:t>
      </w:r>
      <w:r>
        <w:br/>
      </w:r>
    </w:p>
    <w:bookmarkEnd w:id="23"/>
    <w:bookmarkStart w:id="24" w:name="training-and-standardization"/>
    <w:p>
      <w:pPr>
        <w:pStyle w:val="Heading3"/>
      </w:pPr>
      <w:r>
        <w:t xml:space="preserve">4.2. Training and Standardization</w:t>
      </w:r>
    </w:p>
    <w:p>
      <w:pPr>
        <w:pStyle w:val="FirstParagraph"/>
      </w:pPr>
      <w:r>
        <w:t xml:space="preserve">All Midwife personnel must undergo a standardized training program aligned with World Health Organization (WHO) guidelines, adapted for low-resource settings where advanced technology may be unavailable. The curriculum emphasizes natural birth practices, emergency triage, and nutritional counseling—skills that are vital in the current context of Venezuela Caracas.</w:t>
      </w:r>
      <w:r>
        <w:br/>
      </w:r>
    </w:p>
    <w:bookmarkEnd w:id="24"/>
    <w:bookmarkStart w:id="25" w:name="supply-chain-management"/>
    <w:p>
      <w:pPr>
        <w:pStyle w:val="Heading3"/>
      </w:pPr>
      <w:r>
        <w:t xml:space="preserve">4.3. Supply Chain Management</w:t>
      </w:r>
    </w:p>
    <w:p>
      <w:pPr>
        <w:pStyle w:val="FirstParagraph"/>
      </w:pPr>
      <w:r>
        <w:t xml:space="preserve">A critical component of this project is ensuring that Midwife practitioners have access to essential supplies such as sterile delivery kits, antiseptics, and basic neonatal resuscitation equipment. Given the import restrictions in Venezuela Caracas, we are establishing local procurement channels for non-perishable medical goods.</w:t>
      </w:r>
    </w:p>
    <w:bookmarkEnd w:id="25"/>
    <w:bookmarkEnd w:id="26"/>
    <w:bookmarkStart w:id="27" w:name="operational-challenges-and-mitigation"/>
    <w:p>
      <w:pPr>
        <w:pStyle w:val="Heading2"/>
      </w:pPr>
      <w:r>
        <w:t xml:space="preserve">5. Operational Challenges and Mitigation</w:t>
      </w:r>
    </w:p>
    <w:p>
      <w:pPr>
        <w:pStyle w:val="FirstParagraph"/>
      </w:pPr>
      <w:r>
        <w:t xml:space="preserve">Challenge</w:t>
      </w:r>
    </w:p>
    <w:p>
      <w:pPr>
        <w:pStyle w:val="BodyText"/>
      </w:pPr>
      <w:r>
        <w:t xml:space="preserve">Description</w:t>
      </w:r>
    </w:p>
    <w:p>
      <w:pPr>
        <w:pStyle w:val="BodyText"/>
      </w:pPr>
      <w:r>
        <w:t xml:space="preserve">Mitigation Strategy</w:t>
      </w:r>
    </w:p>
    <w:p>
      <w:pPr>
        <w:pStyle w:val="BodyText"/>
      </w:pPr>
      <w:r>
        <w:t xml:space="preserve">Economic Instability</w:t>
      </w:r>
    </w:p>
    <w:p>
      <w:pPr>
        <w:pStyle w:val="BodyText"/>
      </w:pPr>
      <w:r>
        <w:t xml:space="preserve">Inflation in Venezuela Caracas affects the purchasing power of healthcare workers.</w:t>
      </w:r>
    </w:p>
    <w:p>
      <w:pPr>
        <w:pStyle w:val="BodyText"/>
      </w:pPr>
      <w:r>
        <w:t xml:space="preserve">Dual-Currency Wages: We are structuring compensation packages that include a base salary in local currency supplemented by incentives valued at international standards to retain talent.</w:t>
      </w:r>
      <w:r>
        <w:br/>
      </w:r>
    </w:p>
    <w:p>
      <w:pPr>
        <w:pStyle w:val="BodyText"/>
      </w:pPr>
      <w:r>
        <w:t xml:space="preserve">Supply Shortages</w:t>
      </w:r>
    </w:p>
    <w:p>
      <w:pPr>
        <w:pStyle w:val="BodyText"/>
      </w:pPr>
      <w:r>
        <w:t xml:space="preserve">Limited availability of medical consumables.</w:t>
      </w:r>
    </w:p>
    <w:p>
      <w:pPr>
        <w:pStyle w:val="BodyText"/>
      </w:pPr>
      <w:r>
        <w:t xml:space="preserve">Local Production: Collaborating with local pharmaceutical labs in Venezuela Caracas to produce basic antiseptics and sterile dressings where possible.</w:t>
      </w:r>
    </w:p>
    <w:p>
      <w:pPr>
        <w:pStyle w:val="BodyText"/>
      </w:pPr>
      <w:r>
        <w:t xml:space="preserve">Infrastructure Issues:</w:t>
      </w:r>
    </w:p>
    <w:bookmarkEnd w:id="27"/>
    <w:bookmarkStart w:id="28" w:name="expected-outcomes-and-impact"/>
    <w:p>
      <w:pPr>
        <w:pStyle w:val="Heading2"/>
      </w:pPr>
      <w:r>
        <w:t xml:space="preserve">6. Expected Outcomes and Impact</w:t>
      </w:r>
    </w:p>
    <w:p>
      <w:pPr>
        <w:pStyle w:val="FirstParagraph"/>
      </w:pPr>
      <w:r>
        <w:t xml:space="preserve">The successful integration of Midwife services will yield measurable improvements in public health indicators for Venezuela Caracas. We anticipate a 15% reduction in neonatal mortality within the first year of operation due to improved hygiene practices and immediate post-delivery monitoring provided by Midwife staff.</w:t>
      </w:r>
      <w:r>
        <w:br/>
      </w:r>
      <w:r>
        <w:t xml:space="preserve">Furthermore, empowering women through continuous care fosters trust between the community and the healthcare system. In Venezuela Caracas, where political polarization can sometimes affect public services, a neutral, compassionate Midwife-led service model can serve as a unifying force for health equity. The project aims to create a replicable model that could eventually be expanded to other major cities in Venezuela.</w:t>
      </w:r>
    </w:p>
    <w:bookmarkEnd w:id="28"/>
    <w:bookmarkStart w:id="29" w:name="budget-overview"/>
    <w:p>
      <w:pPr>
        <w:pStyle w:val="Heading2"/>
      </w:pPr>
      <w:r>
        <w:t xml:space="preserve">7. Budget Overview</w:t>
      </w:r>
    </w:p>
    <w:p>
      <w:pPr>
        <w:pStyle w:val="FirstParagraph"/>
      </w:pPr>
      <w:r>
        <w:t xml:space="preserve">Funding for this initiative is derived from international humanitarian grants and local government contributions. Key budgetary allocations include:</w:t>
      </w:r>
    </w:p>
    <w:p>
      <w:pPr>
        <w:pStyle w:val="BodyText"/>
      </w:pPr>
      <w:r>
        <w:rPr>
          <w:bCs/>
          <w:b/>
        </w:rPr>
        <w:t xml:space="preserve">Personnel Salaries:</w:t>
      </w:r>
      <w:r>
        <w:t xml:space="preserve"> </w:t>
      </w:r>
      <w:r>
        <w:t xml:space="preserve">45% of the budget ensures competitive wages for Midwife staff.</w:t>
      </w:r>
    </w:p>
    <w:p>
      <w:pPr>
        <w:pStyle w:val="BodyText"/>
      </w:pPr>
      <w:r>
        <w:rPr>
          <w:bCs/>
          <w:b/>
        </w:rPr>
        <w:t xml:space="preserve">Training Programs:</w:t>
      </w:r>
      <w:r>
        <w:t xml:space="preserve"> </w:t>
      </w:r>
      <w:r>
        <w:t xml:space="preserve">20% allocated to workshops and certification courses in Venezuela Caracas.</w:t>
      </w:r>
    </w:p>
    <w:p>
      <w:pPr>
        <w:pStyle w:val="BodyText"/>
      </w:pPr>
      <w:r>
        <w:t xml:space="preserve">Medical Supplies:</w:t>
      </w:r>
    </w:p>
    <w:bookmarkEnd w:id="29"/>
    <w:bookmarkStart w:id="30" w:name="conclusion"/>
    <w:p>
      <w:pPr>
        <w:pStyle w:val="Heading2"/>
      </w:pPr>
      <w:r>
        <w:t xml:space="preserve">8. Conclusion</w:t>
      </w:r>
    </w:p>
    <w:p>
      <w:pPr>
        <w:pStyle w:val="FirstParagraph"/>
      </w:pPr>
      <w:r>
        <w:t xml:space="preserve">This</w:t>
      </w:r>
    </w:p>
    <w:p>
      <w:pPr>
        <w:pStyle w:val="BodyText"/>
      </w:pPr>
      <w:r>
        <w:t xml:space="preserve">Project ReportWe urge all partners to commit fully to the execution of this plan. The resilience of the women and families in Venezuela Caracas demands immediate action. With dedicated Midwife professionals at the forefront, we can ensure that every birth is a safe and celebrated event, regardless of economic circumstances.</w:t>
      </w:r>
      <w:r>
        <w:br/>
      </w:r>
      <w:r>
        <w:br/>
      </w:r>
      <w:r>
        <w:rPr>
          <w:iCs/>
          <w:i/>
        </w:rPr>
        <w:t xml:space="preserve">Submitted by,</w:t>
      </w:r>
      <w:r>
        <w:br/>
      </w:r>
      <w:r>
        <w:t xml:space="preserve">The Project Coordination Team</w:t>
      </w:r>
      <w:r>
        <w:br/>
      </w:r>
      <w:r>
        <w:t xml:space="preserve">Venezuela Caracas Health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 Services in Venezuela Caracas</dc:title>
  <dc:creator/>
  <dc:language>en</dc:language>
  <cp:keywords/>
  <dcterms:created xsi:type="dcterms:W3CDTF">2026-07-29T20:32:17Z</dcterms:created>
  <dcterms:modified xsi:type="dcterms:W3CDTF">2026-07-29T20:32:17Z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