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Australia</w:t>
      </w:r>
      <w:r>
        <w:t xml:space="preserve"> </w:t>
      </w:r>
      <w:r>
        <w:t xml:space="preserve">Melbourne</w:t>
      </w:r>
    </w:p>
    <w:bookmarkStart w:id="37" w:name="Xb94be53932718afc89b989da1524ea90fc95812"/>
    <w:p>
      <w:pPr>
        <w:pStyle w:val="Heading1"/>
      </w:pPr>
      <w:r>
        <w:t xml:space="preserve">Military Officer Project Report: Australia Melbourne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Defence Strategic Planning Committee</w:t>
      </w:r>
      <w:r>
        <w:br/>
      </w:r>
      <w:r>
        <w:rPr>
          <w:bCs/>
          <w:b/>
        </w:rPr>
        <w:t xml:space="preserve">From:</w:t>
      </w:r>
      <w:r>
        <w:t xml:space="preserve"> </w:t>
      </w:r>
      <w:r>
        <w:t xml:space="preserve">Strategic Analysis Unit</w:t>
      </w:r>
      <w:r>
        <w:br/>
      </w:r>
      <w:r>
        <w:t xml:space="preserve">:</w:t>
      </w:r>
      <w:r>
        <w:rPr>
          <w:iCs/>
          <w:i/>
        </w:rPr>
        <w:t xml:space="preserve">Military Officer Integration and Operational Readiness in the Australia Melbourne Region</w:t>
      </w:r>
    </w:p>
    <w:bookmarkStart w:id="21" w:name="executive-summary"/>
    <w:p>
      <w:pPr>
        <w:pStyle w:val="Heading2"/>
      </w:pPr>
      <w:bookmarkStart w:id="20" w:name="ExecutiveSummary"/>
      <w:bookmarkEnd w:id="20"/>
      <w:r>
        <w:t xml:space="preserve">1. Executive Summary</w:t>
      </w:r>
    </w:p>
    <w:p>
      <w:pPr>
        <w:pStyle w:val="FirstParagraph"/>
      </w:pPr>
      <w:r>
        <w:t xml:space="preserve">This comprehensive Project Report outlines the critical analysis of Military Officer deployment, training integration, and operational readiness specifically within the context of Australia Melbourne. As a major urban centre in Victoria, Australia Melbourne serves as a pivotal hub for defence logistics, command structures, and community engagement initiatives related to national security. The primary objective of this document is to evaluate how Military Officers are utilized to enhance both defensive capabilities and civil-military cooperation in this region.</w:t>
      </w:r>
    </w:p>
    <w:p>
      <w:pPr>
        <w:pStyle w:val="BodyText"/>
      </w:pPr>
      <w:r>
        <w:t xml:space="preserve">The report highlights the unique challenges faced by the Australian Defence Force (ADF) when operating in a dense metropolitan environment like Australia Melbourne. It emphasizes that every Military Officer assigned to or operating within this sector must possess not only tactical expertise but also high-level diplomatic and logistical skills. The findings suggest that strengthening the role of Military Officers in Australia Melbourne is essential for maintaining national security while fostering positive relationships with local stakeholders.</w:t>
      </w:r>
    </w:p>
    <w:bookmarkEnd w:id="21"/>
    <w:bookmarkStart w:id="23" w:name="X7193c83e6a7f77ee7c79584e4469544b4ac90fb"/>
    <w:p>
      <w:pPr>
        <w:pStyle w:val="Heading2"/>
      </w:pPr>
      <w:bookmarkStart w:id="22" w:name="ContextualBackground"/>
      <w:bookmarkEnd w:id="22"/>
      <w:r>
        <w:t xml:space="preserve">2. Contextual Background: The Role of Military Officer in Modern Defence</w:t>
      </w:r>
    </w:p>
    <w:p>
      <w:pPr>
        <w:pStyle w:val="FirstParagraph"/>
      </w:pPr>
      <w:r>
        <w:t xml:space="preserve">The term "Military Officer" refers to the commissioned leadership cadre responsible for commanding, training, and managing military units. In the contemporary strategic landscape, particularly within a developed nation such as Australia Melbourne is located in, the role of a Military Officer has evolved significantly. Historically focused primarily on combat command, modern Military Officers are increasingly required to engage in complex operational planning, international diplomacy, and disaster response coordination.</w:t>
      </w:r>
    </w:p>
    <w:p>
      <w:pPr>
        <w:pStyle w:val="BodyText"/>
      </w:pPr>
      <w:r>
        <w:t xml:space="preserve">In this Project Report context, we define the core competencies required for any Military Officer serving in high-readiness zones. These include strategic foresight, ethical decision-making under pressure, and the ability to collaborate with civilian agencies. The evolution of warfare—incorporating cyber threats, hybrid warfare tactics, and asymmetric conflicts—means that a Military Officer must be well-versed in technology as much as traditional tactics. This report argues that the efficacy of our defence strategy relies heavily on the quality and adaptability of these leaders.</w:t>
      </w:r>
    </w:p>
    <w:bookmarkEnd w:id="23"/>
    <w:bookmarkStart w:id="25" w:name="Xdbef5f67cc7ab641cd24d13e0c3bc3d38e06feb"/>
    <w:p>
      <w:pPr>
        <w:pStyle w:val="Heading2"/>
      </w:pPr>
      <w:bookmarkStart w:id="24" w:name="RegionalFocus"/>
      <w:bookmarkEnd w:id="24"/>
      <w:r>
        <w:t xml:space="preserve">3. Regional Focus: Australia Melbourne Strategic Importance</w:t>
      </w:r>
    </w:p>
    <w:p>
      <w:pPr>
        <w:pStyle w:val="FirstParagraph"/>
      </w:pPr>
      <w:r>
        <w:t xml:space="preserve">Australia Melbourne is not merely a geographic location; it is the economic and cultural capital of the state of Victoria and a significant player in national defence infrastructure. The region hosts several critical military installations, including parts of Royal Australian Air Force (RAAF) support units and Army logistics hubs. Furthermore, Australia Melbourne serves as a primary gateway for humanitarian aid operations throughout the Indo-Pacific region.</w:t>
      </w:r>
    </w:p>
    <w:p>
      <w:pPr>
        <w:pStyle w:val="BodyText"/>
      </w:pPr>
      <w:r>
        <w:t xml:space="preserve">When analysing the deployment of Military Officers in Australia Melbourne, one must consider the urban density and infrastructure complexity. Unlike remote outback bases, operations in an Australian city like Australia Melbourne require stringent protocols to ensure minimal disruption to civilian life while maintaining high security standards. This Project Report identifies that the synergy between local government bodies and defence personnel is most effective when led by experienced Military Officers who understand municipal regulations and community expectations.</w:t>
      </w:r>
    </w:p>
    <w:p>
      <w:pPr>
        <w:pStyle w:val="BodyText"/>
      </w:pPr>
      <w:r>
        <w:t xml:space="preserve">Additionally, the presence of international diplomatic missions in Australia Melbourne necessitates that any Military Officer operating in this area be adept at cross-cultural communication. The city’s diverse population offers a unique testing ground for soft-power defence strategies, where the image and conduct of every Military Officer reflect upon the broader national interest of Australia.</w:t>
      </w:r>
    </w:p>
    <w:bookmarkEnd w:id="25"/>
    <w:bookmarkStart w:id="30" w:name="Xc32ef2a9efe7173c360910eaa5268c9ef9835b9"/>
    <w:p>
      <w:pPr>
        <w:pStyle w:val="Heading2"/>
      </w:pPr>
      <w:bookmarkStart w:id="26" w:name="OperationalChallenges"/>
      <w:bookmarkEnd w:id="26"/>
      <w:r>
        <w:t xml:space="preserve">4. Operational Challenges and Risk Assessment</w:t>
      </w:r>
    </w:p>
    <w:p>
      <w:pPr>
        <w:pStyle w:val="FirstParagraph"/>
      </w:pPr>
      <w:r>
        <w:t xml:space="preserve">This section details the specific challenges identified in this Project Report regarding the placement and performance of Military Officers in Australia Melbourne.</w:t>
      </w:r>
    </w:p>
    <w:bookmarkStart w:id="27" w:name="urban-logistics-and-mobility"/>
    <w:p>
      <w:pPr>
        <w:pStyle w:val="Heading3"/>
      </w:pPr>
      <w:r>
        <w:t xml:space="preserve">4.1 Urban Logistics and Mobility</w:t>
      </w:r>
    </w:p>
    <w:p>
      <w:pPr>
        <w:pStyle w:val="FirstParagraph"/>
      </w:pPr>
      <w:r>
        <w:t xml:space="preserve">Moving heavy military equipment through the congested streets of Australia Melbourne poses significant logistical hurdles. Military Officers must be trained in advanced route planning and traffic coordination to ensure rapid deployment without causing public alarm or infrastructure damage.</w:t>
      </w:r>
    </w:p>
    <w:bookmarkEnd w:id="27"/>
    <w:bookmarkStart w:id="28" w:name="cybersecurity-interactions"/>
    <w:p>
      <w:pPr>
        <w:pStyle w:val="Heading3"/>
      </w:pPr>
      <w:r>
        <w:t xml:space="preserve">4.2 Cybersecurity Interactions</w:t>
      </w:r>
    </w:p>
    <w:p>
      <w:pPr>
        <w:pStyle w:val="FirstParagraph"/>
      </w:pPr>
      <w:r>
        <w:t xml:space="preserve">Australia Melbourne is a major tech hub in Southeast Asia. Consequently, it is a prime target for cyber espionage. Military Officers stationed here must work closely with cybersecurity experts to protect sensitive defence data. The Project Report notes that traditional security measures are insufficient; therefore, Military Officers require specialized training in digital hygiene and information assurance.</w:t>
      </w:r>
    </w:p>
    <w:bookmarkEnd w:id="28"/>
    <w:bookmarkStart w:id="29" w:name="civil-military-relations"/>
    <w:p>
      <w:pPr>
        <w:pStyle w:val="Heading3"/>
      </w:pPr>
      <w:r>
        <w:t xml:space="preserve">4.3 Civil-Military Relations</w:t>
      </w:r>
    </w:p>
    <w:p>
      <w:pPr>
        <w:pStyle w:val="FirstParagraph"/>
      </w:pPr>
      <w:r>
        <w:t xml:space="preserve">In a democracy like Australia Melbourne, public trust is paramount. Any perception of militarism or authoritarianism by a Military Officer can severely damage community relations. This Project Report emphasizes the need for "Community Engagement Officers" within the chain of command to bridge the gap between defence forces and residents.</w:t>
      </w:r>
    </w:p>
    <w:bookmarkEnd w:id="29"/>
    <w:bookmarkEnd w:id="30"/>
    <w:bookmarkStart w:id="32" w:name="strategic-recommendations"/>
    <w:p>
      <w:pPr>
        <w:pStyle w:val="Heading2"/>
      </w:pPr>
      <w:bookmarkStart w:id="31" w:name="Recommendations"/>
      <w:bookmarkEnd w:id="31"/>
      <w:r>
        <w:t xml:space="preserve">5. Strategic Recommendations</w:t>
      </w:r>
    </w:p>
    <w:p>
      <w:pPr>
        <w:pStyle w:val="FirstParagraph"/>
      </w:pPr>
      <w:r>
        <w:t xml:space="preserve">Based on the analysis provided in this Project Report, the following recommendations are made for stakeholders involved in managing Military Officer deployments to Australia Melbourne.</w:t>
      </w:r>
    </w:p>
    <w:p>
      <w:pPr>
        <w:numPr>
          <w:ilvl w:val="0"/>
          <w:numId w:val="1001"/>
        </w:numPr>
        <w:pStyle w:val="Compact"/>
      </w:pPr>
      <w:r>
        <w:rPr>
          <w:bCs/>
          <w:b/>
        </w:rPr>
        <w:t xml:space="preserve">Enhanced Urban Warfare Training:</w:t>
      </w:r>
      <w:r>
        <w:t xml:space="preserve">All Military Officers deploying to or operating within Australia Melbourne should undergo specific training modules focused on urban operations and non-combatant protection. This ensures that their conduct aligns with the high expectations of life in a modern metropolis.</w:t>
      </w:r>
    </w:p>
    <w:p>
      <w:pPr>
        <w:numPr>
          <w:ilvl w:val="0"/>
          <w:numId w:val="1001"/>
        </w:numPr>
        <w:pStyle w:val="Compact"/>
      </w:pPr>
      <w:r>
        <w:rPr>
          <w:bCs/>
          <w:b/>
        </w:rPr>
        <w:t xml:space="preserve">Diplomatic Liaison Programs:</w:t>
      </w:r>
      <w:r>
        <w:t xml:space="preserve">We recommend establishing formal liaison offices between the ADF and local councils in Australia Melbourne. Military Officers assigned to these roles will serve as points of contact for disaster recovery, emergency services integration, and educational outreach programs.</w:t>
      </w:r>
    </w:p>
    <w:p>
      <w:pPr>
        <w:numPr>
          <w:ilvl w:val="0"/>
          <w:numId w:val="1001"/>
        </w:numPr>
        <w:pStyle w:val="Compact"/>
      </w:pPr>
      <w:r>
        <w:rPr>
          <w:bCs/>
          <w:b/>
        </w:rPr>
        <w:t xml:space="preserve">Technological Integration Hubs:</w:t>
      </w:r>
      <w:r>
        <w:t xml:space="preserve">Leverage the technological ecosystem of Australia Melbourne to create innovation labs where Military Officers can collaborate with private sector tech firms. This aligns with the national defence strategy of leveraging commercial technology for military advantage.</w:t>
      </w:r>
    </w:p>
    <w:p>
      <w:pPr>
        <w:numPr>
          <w:ilvl w:val="0"/>
          <w:numId w:val="1001"/>
        </w:numPr>
        <w:pStyle w:val="Compact"/>
      </w:pPr>
      <w:r>
        <w:rPr>
          <w:bCs/>
          <w:b/>
        </w:rPr>
        <w:t xml:space="preserve">Mental Health and Resilience Support:</w:t>
      </w:r>
      <w:r>
        <w:t xml:space="preserve">The stress of operating in a high-density area, combined with potential exposure to threat levels, requires robust mental health support systems for all Military Officers. Regular psychological evaluations and resilience training should be mandatory.</w:t>
      </w:r>
    </w:p>
    <w:bookmarkEnd w:id="32"/>
    <w:bookmarkStart w:id="34" w:name="conclusion"/>
    <w:p>
      <w:pPr>
        <w:pStyle w:val="Heading2"/>
      </w:pPr>
      <w:bookmarkStart w:id="33" w:name="Conclusion"/>
      <w:bookmarkEnd w:id="33"/>
      <w:r>
        <w:t xml:space="preserve">6. Conclusion</w:t>
      </w:r>
    </w:p>
    <w:p>
      <w:pPr>
        <w:pStyle w:val="FirstParagraph"/>
      </w:pPr>
      <w:r>
        <w:t xml:space="preserve">In conclusion, this Project Report underscores the vital importance of strategically managing Military Officer roles within the unique environment of Australia Melbourne. The intersection of national security interests with urban complexity requires a nuanced approach that goes beyond traditional military doctrine.</w:t>
      </w:r>
    </w:p>
    <w:p>
      <w:pPr>
        <w:pStyle w:val="BodyText"/>
      </w:pPr>
      <w:r>
        <w:t xml:space="preserve">The effectiveness of our defence posture in the Indo-Pacific region is directly linked to how well these officers integrate into and secure their operational areas. By investing in specialized training, fostering civil-military partnerships, and leveraging the technological strengths of Australia Melbourne, we can ensure that every Military Officer serves as an effective ambassador for Australia’s security interests.</w:t>
      </w:r>
    </w:p>
    <w:p>
      <w:pPr>
        <w:pStyle w:val="BodyText"/>
      </w:pPr>
      <w:r>
        <w:t xml:space="preserve">Ultimately, the successful implementation of these recommendations will result in a more resilient, adaptable, and respected defence force. The focus on Australia Melbourne as a case study provides valuable insights applicable to other urban defence scenarios globally. It is imperative that decision-makers prioritize the development of Military Officer capabilities to meet the evolving demands of modern warfare and peacekeeping.</w:t>
      </w:r>
    </w:p>
    <w:bookmarkEnd w:id="34"/>
    <w:bookmarkStart w:id="36" w:name="references-and-further-reading"/>
    <w:p>
      <w:pPr>
        <w:pStyle w:val="Heading2"/>
      </w:pPr>
      <w:bookmarkStart w:id="35" w:name="References"/>
      <w:bookmarkEnd w:id="35"/>
      <w:r>
        <w:t xml:space="preserve">7. References and Further Reading</w:t>
      </w:r>
    </w:p>
    <w:p>
      <w:pPr>
        <w:numPr>
          <w:ilvl w:val="0"/>
          <w:numId w:val="1002"/>
        </w:numPr>
        <w:pStyle w:val="Compact"/>
      </w:pPr>
      <w:r>
        <w:t xml:space="preserve">Australian Department of Defence Annual Report 2023.</w:t>
      </w:r>
    </w:p>
    <w:p>
      <w:pPr>
        <w:numPr>
          <w:ilvl w:val="0"/>
          <w:numId w:val="1002"/>
        </w:numPr>
        <w:pStyle w:val="Compact"/>
      </w:pPr>
      <w:r>
        <w:t xml:space="preserve">National Security Strategy of Australia: Urban Resilience Frameworks.</w:t>
      </w:r>
    </w:p>
    <w:p>
      <w:pPr>
        <w:numPr>
          <w:ilvl w:val="0"/>
          <w:numId w:val="1002"/>
        </w:numPr>
        <w:pStyle w:val="Compact"/>
      </w:pPr>
      <w:r>
        <w:t xml:space="preserve">Military Officer Leadership Development Guidelines for Metropolitan Operations.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Australia Melbourne</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