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and</w:t>
      </w:r>
      <w:r>
        <w:t xml:space="preserve"> </w:t>
      </w:r>
      <w:r>
        <w:t xml:space="preserve">Operational</w:t>
      </w:r>
      <w:r>
        <w:t xml:space="preserve"> </w:t>
      </w:r>
      <w:r>
        <w:t xml:space="preserve">Framework</w:t>
      </w:r>
      <w:r>
        <w:t xml:space="preserve"> </w:t>
      </w:r>
      <w:r>
        <w:t xml:space="preserve">for</w:t>
      </w:r>
      <w:r>
        <w:t xml:space="preserve"> </w:t>
      </w:r>
      <w:r>
        <w:t xml:space="preserve">Colombia</w:t>
      </w:r>
      <w:r>
        <w:t xml:space="preserve"> </w:t>
      </w:r>
      <w:r>
        <w:t xml:space="preserve">Bogotá</w:t>
      </w:r>
    </w:p>
    <w:bookmarkStart w:id="20" w:name="military-officer-project-report"/>
    <w:p>
      <w:pPr>
        <w:pStyle w:val="Heading1"/>
      </w:pPr>
      <w:r>
        <w:t xml:space="preserve">Military Officer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General Staff Command, Colombian Armed Forces</w:t>
      </w:r>
      <w:r>
        <w:br/>
      </w:r>
      <w:r>
        <w:rPr>
          <w:bCs/>
          <w:b/>
        </w:rPr>
        <w:t xml:space="preserve">From:</w:t>
      </w:r>
      <w:r>
        <w:t xml:space="preserve"> </w:t>
      </w:r>
      <w:r>
        <w:t xml:space="preserve">Strategic Planning Division</w:t>
      </w:r>
      <w:r>
        <w:br/>
      </w:r>
    </w:p>
    <w:bookmarkEnd w:id="20"/>
    <w:p>
      <w:pPr>
        <w:pStyle w:val="BodyText"/>
      </w:pPr>
      <w:r>
        <w:t xml:space="preserve">This comprehensive project report serves as a critical analytical document detailing the evolving role, responsibilities, and strategic importance of the</w:t>
      </w:r>
      <w:r>
        <w:t xml:space="preserve"> </w:t>
      </w:r>
      <w:r>
        <w:rPr>
          <w:bCs/>
          <w:b/>
        </w:rPr>
        <w:t xml:space="preserve">Military Officer</w:t>
      </w:r>
      <w:r>
        <w:t xml:space="preserve"> </w:t>
      </w:r>
      <w:r>
        <w:t xml:space="preserve">within the complex geopolitical landscape of</w:t>
      </w:r>
      <w:r>
        <w:t xml:space="preserve"> </w:t>
      </w:r>
      <w:r>
        <w:rPr>
          <w:bCs/>
          <w:b/>
        </w:rPr>
        <w:t xml:space="preserve">Colombia Bogotá</w:t>
      </w:r>
      <w:r>
        <w:t xml:space="preserve">. As the capital city of Colombia, Bogotá stands not only as an administrative and political hub but also as a primary theater for counter-narcotics operations, internal security management, and civil-military coordination. This document outlines the strategic imperatives required to enhance the efficacy of military leadership in this urban environment.</w:t>
      </w:r>
    </w:p>
    <w:p>
      <w:pPr>
        <w:pStyle w:val="BodyText"/>
      </w:pPr>
      <w:r>
        <w:t xml:space="preserve">The report emphasizes that modernizing the training and operational deployment of every</w:t>
      </w:r>
      <w:r>
        <w:t xml:space="preserve"> </w:t>
      </w:r>
      <w:r>
        <w:rPr>
          <w:bCs/>
          <w:b/>
        </w:rPr>
        <w:t xml:space="preserve">Military Officer</w:t>
      </w:r>
      <w:r>
        <w:t xml:space="preserve"> </w:t>
      </w:r>
      <w:r>
        <w:t xml:space="preserve">is essential for maintaining stability in</w:t>
      </w:r>
    </w:p>
    <w:p>
      <w:pPr>
        <w:pStyle w:val="BodyText"/>
      </w:pPr>
      <w:r>
        <w:t xml:space="preserve">Colombia Bogotá. By addressing current challenges such as urban warfare dynamics, community relations, and technological integration, this project aims to fortify the institutional integrity of the military forces. The ultimate objective is to ensure that each officer operates with precision, ethical clarity, and strategic foresight tailored specifically to the unique demands of</w:t>
      </w:r>
      <w:r>
        <w:t xml:space="preserve"> </w:t>
      </w:r>
      <w:r>
        <w:rPr>
          <w:bCs/>
          <w:b/>
        </w:rPr>
        <w:t xml:space="preserve">Colombia Bogotá</w:t>
      </w:r>
      <w:r>
        <w:t xml:space="preserve">.</w:t>
      </w:r>
    </w:p>
    <w:bookmarkStart w:id="21" w:name="X1b572a94a1aba54216fa29e374a0e6cd0d734a0"/>
    <w:p>
      <w:pPr>
        <w:pStyle w:val="Heading2"/>
      </w:pPr>
      <w:r>
        <w:t xml:space="preserve">2. Contextual Background: The Role of Military Officers in Colombia Bogotá</w:t>
      </w:r>
    </w:p>
    <w:p>
      <w:pPr>
        <w:pStyle w:val="FirstParagraph"/>
      </w:pPr>
      <w:r>
        <w:t xml:space="preserve">The assignment of a</w:t>
      </w:r>
      <w:r>
        <w:t xml:space="preserve"> </w:t>
      </w:r>
      <w:r>
        <w:rPr>
          <w:bCs/>
          <w:b/>
        </w:rPr>
        <w:t xml:space="preserve">Military Officer</w:t>
      </w:r>
      <w:r>
        <w:t xml:space="preserve"> </w:t>
      </w:r>
      <w:r>
        <w:t xml:space="preserve">in</w:t>
      </w:r>
    </w:p>
    <w:p>
      <w:pPr>
        <w:pStyle w:val="BodyText"/>
      </w:pPr>
      <w:r>
        <w:t xml:space="preserve">Colombia Bogotá carries profound implications for national security. Historically, the Colombian Armed Forces have transitioned from rural counter-insurgency campaigns to more sophisticated urban security protocols. In the context of</w:t>
      </w:r>
    </w:p>
    <w:p>
      <w:pPr>
        <w:pStyle w:val="BodyText"/>
      </w:pPr>
      <w:r>
        <w:t xml:space="preserve">Colombia Bogotá, this shift is particularly pronounced due to the high density of population and the strategic importance of governmental infrastructure.</w:t>
      </w:r>
    </w:p>
    <w:p>
      <w:pPr>
        <w:pStyle w:val="BodyText"/>
      </w:pPr>
      <w:r>
        <w:t xml:space="preserve">The</w:t>
      </w:r>
      <w:r>
        <w:t xml:space="preserve"> </w:t>
      </w:r>
      <w:r>
        <w:rPr>
          <w:bCs/>
          <w:b/>
        </w:rPr>
        <w:t xml:space="preserve">Military Officer</w:t>
      </w:r>
      <w:r>
        <w:t xml:space="preserve"> </w:t>
      </w:r>
      <w:r>
        <w:t xml:space="preserve">in this region must navigate a dual mandate: ensuring physical security against potential terrorist threats or criminal syndicates while simultaneously fostering trust with civilian populations. This dual role requires a nuanced understanding of urban sociology, human rights law, and advanced tactical operations. The project report highlights that the traditional military model is insufficient for modern</w:t>
      </w:r>
    </w:p>
    <w:p>
      <w:pPr>
        <w:pStyle w:val="BodyText"/>
      </w:pPr>
      <w:r>
        <w:t xml:space="preserve">Colombia Bogotá; instead, a holistic approach that integrates leadership development with community engagement is required.</w:t>
      </w:r>
    </w:p>
    <w:p>
      <w:pPr>
        <w:pStyle w:val="BodyText"/>
      </w:pPr>
      <w:r>
        <w:t xml:space="preserve">Furthermore,</w:t>
      </w:r>
    </w:p>
    <w:p>
      <w:pPr>
        <w:pStyle w:val="BodyText"/>
      </w:pPr>
      <w:r>
        <w:t xml:space="preserve">Colombia Bogotá serves as the logistical nerve center for national defense. Consequently, the protection of supply lines, communication networks, and command centers falls directly under the purview of stationed officers. This responsibility demands a high level of technical proficiency and strategic planning capability from every</w:t>
      </w:r>
    </w:p>
    <w:p>
      <w:pPr>
        <w:pStyle w:val="BodyText"/>
      </w:pPr>
      <w:r>
        <w:t xml:space="preserve">Military Officer involved in these duties.</w:t>
      </w:r>
    </w:p>
    <w:bookmarkEnd w:id="21"/>
    <w:bookmarkStart w:id="22" w:name="X19423b00e340d75aab4c35200a507e4c10deaff"/>
    <w:p>
      <w:pPr>
        <w:pStyle w:val="Heading2"/>
      </w:pPr>
      <w:r>
        <w:t xml:space="preserve">3. Strategic Objectives for Military Officer Development</w:t>
      </w:r>
    </w:p>
    <w:p>
      <w:pPr>
        <w:pStyle w:val="FirstParagraph"/>
      </w:pPr>
      <w:r>
        <w:t xml:space="preserve">To address the complexities faced by</w:t>
      </w:r>
      <w:r>
        <w:t xml:space="preserve"> </w:t>
      </w:r>
      <w:r>
        <w:rPr>
          <w:bCs/>
          <w:b/>
        </w:rPr>
        <w:t xml:space="preserve">Military Officers</w:t>
      </w:r>
      <w:r>
        <w:t xml:space="preserve"> </w:t>
      </w:r>
      <w:r>
        <w:t xml:space="preserve">in</w:t>
      </w:r>
    </w:p>
    <w:p>
      <w:pPr>
        <w:pStyle w:val="BodyText"/>
      </w:pPr>
      <w:r>
        <w:t xml:space="preserve">Colombia Bogotá, this project establishes several key strategic objectives:</w:t>
      </w:r>
    </w:p>
    <w:p>
      <w:pPr>
        <w:numPr>
          <w:ilvl w:val="0"/>
          <w:numId w:val="1001"/>
        </w:numPr>
        <w:pStyle w:val="Compact"/>
      </w:pPr>
      <w:r>
        <w:rPr>
          <w:bCs/>
          <w:b/>
        </w:rPr>
        <w:t xml:space="preserve">Tactical Modernization:</w:t>
      </w:r>
    </w:p>
    <w:p>
      <w:pPr>
        <w:numPr>
          <w:ilvl w:val="0"/>
          <w:numId w:val="1001"/>
        </w:numPr>
        <w:pStyle w:val="Compact"/>
      </w:pPr>
      <w:r>
        <w:rPr>
          <w:bCs/>
          <w:b/>
        </w:rPr>
        <w:t xml:space="preserve">Ethical Leadership and Human Rights:</w:t>
      </w:r>
    </w:p>
    <w:p>
      <w:pPr>
        <w:numPr>
          <w:ilvl w:val="0"/>
          <w:numId w:val="1001"/>
        </w:numPr>
        <w:pStyle w:val="Compact"/>
      </w:pPr>
      <w:r>
        <w:rPr>
          <w:bCs/>
          <w:b/>
        </w:rPr>
        <w:t xml:space="preserve">Civil-Military Coordination:</w:t>
      </w:r>
    </w:p>
    <w:p>
      <w:pPr>
        <w:numPr>
          <w:ilvl w:val="0"/>
          <w:numId w:val="1001"/>
        </w:numPr>
        <w:pStyle w:val="Compact"/>
      </w:pPr>
      <w:r>
        <w:rPr>
          <w:bCs/>
          <w:b/>
        </w:rPr>
        <w:t xml:space="preserve">Technological Integration:</w:t>
      </w:r>
    </w:p>
    <w:bookmarkEnd w:id="22"/>
    <w:bookmarkStart w:id="26" w:name="X8c485bf2398b5564c91d72d123e110ce24f126e"/>
    <w:p>
      <w:pPr>
        <w:pStyle w:val="Heading2"/>
      </w:pPr>
      <w:r>
        <w:t xml:space="preserve">4. Operational Challenges and Mitigation Strategies</w:t>
      </w:r>
    </w:p>
    <w:p>
      <w:pPr>
        <w:pStyle w:val="FirstParagraph"/>
      </w:pPr>
      <w:r>
        <w:t xml:space="preserve">The deployment of</w:t>
      </w:r>
      <w:r>
        <w:t xml:space="preserve"> </w:t>
      </w:r>
      <w:r>
        <w:rPr>
          <w:bCs/>
          <w:b/>
        </w:rPr>
        <w:t xml:space="preserve">Military Officers</w:t>
      </w:r>
      <w:r>
        <w:t xml:space="preserve"> </w:t>
      </w:r>
      <w:r>
        <w:t xml:space="preserve">in</w:t>
      </w:r>
    </w:p>
    <w:p>
      <w:pPr>
        <w:pStyle w:val="BodyText"/>
      </w:pPr>
      <w:r>
        <w:t xml:space="preserve">Colombia Bogotá presents unique challenges that must be proactively managed. The report identifies several critical areas where mitigation strategies are necessary.</w:t>
      </w:r>
    </w:p>
    <w:bookmarkStart w:id="23" w:name="X16bca5d09d8f915009e864cce0e089ca42d5af4"/>
    <w:p>
      <w:pPr>
        <w:pStyle w:val="Heading3"/>
      </w:pPr>
      <w:r>
        <w:t xml:space="preserve">4.1 Urban Density and Collateral Damage Risks</w:t>
      </w:r>
    </w:p>
    <w:p>
      <w:pPr>
        <w:pStyle w:val="FirstParagraph"/>
      </w:pPr>
      <w:r>
        <w:t xml:space="preserve">The high population density of &lt; strong &gt;Colombia Bogotá&lt; / strong &gt; means that any military operation carries a heightened risk of collateral damage. To mitigate this, the project recommends that every</w:t>
      </w:r>
      <w:r>
        <w:t xml:space="preserve"> </w:t>
      </w:r>
      <w:r>
        <w:rPr>
          <w:bCs/>
          <w:b/>
        </w:rPr>
        <w:t xml:space="preserve">Military Officer</w:t>
      </w:r>
      <w:r>
        <w:t xml:space="preserve"> </w:t>
      </w:r>
      <w:r>
        <w:t xml:space="preserve">undergo specialized simulation training focused on minimizing civilian impact. Officers must be trained to assess environmental factors and choose tactics that prioritize precision over brute force.</w:t>
      </w:r>
    </w:p>
    <w:bookmarkEnd w:id="23"/>
    <w:bookmarkStart w:id="24" w:name="community-trust-deficits"/>
    <w:p>
      <w:pPr>
        <w:pStyle w:val="Heading3"/>
      </w:pPr>
      <w:r>
        <w:t xml:space="preserve">4.2 Community Trust Deficits</w:t>
      </w:r>
    </w:p>
    <w:p>
      <w:pPr>
        <w:pStyle w:val="FirstParagraph"/>
      </w:pPr>
      <w:r>
        <w:t xml:space="preserve">In certain districts of &lt; strong &gt;Colombia Bogotá&lt; / strong &gt;, there may be historical distrust toward military presence due to past conflicts. To address this, the project proposes community engagement programs led by officers. These programs aim to humanize the military and build long-term relationships with local leaders, thereby enhancing intelligence gathering and public cooperation.</w:t>
      </w:r>
    </w:p>
    <w:bookmarkEnd w:id="24"/>
    <w:bookmarkStart w:id="25" w:name="criminal-syndicate-adaptation"/>
    <w:p>
      <w:pPr>
        <w:pStyle w:val="Heading3"/>
      </w:pPr>
      <w:r>
        <w:t xml:space="preserve">4.3 Criminal Syndicate Adaptation</w:t>
      </w:r>
    </w:p>
    <w:p>
      <w:pPr>
        <w:pStyle w:val="FirstParagraph"/>
      </w:pPr>
      <w:r>
        <w:t xml:space="preserve">Criminal organizations in &lt; strong &gt;Colombia Bogotá&lt; / strong &gt; are increasingly sophisticated, utilizing modern financing methods and cyber capabilities. Officers must be trained to recognize these evolving threats. The report suggests establishing specialized intelligence units within the officer corps to monitor criminal networks and disrupt their operations before they escalate.</w:t>
      </w:r>
    </w:p>
    <w:bookmarkEnd w:id="25"/>
    <w:bookmarkEnd w:id="26"/>
    <w:bookmarkStart w:id="27" w:name="implementation-plan"/>
    <w:p>
      <w:pPr>
        <w:pStyle w:val="Heading2"/>
      </w:pPr>
      <w:r>
        <w:t xml:space="preserve">5. Implementation Plan</w:t>
      </w:r>
    </w:p>
    <w:p>
      <w:pPr>
        <w:pStyle w:val="FirstParagraph"/>
      </w:pPr>
      <w:r>
        <w:t xml:space="preserve">The successful implementation of this project report requires a phased approach, ensuring that all</w:t>
      </w:r>
      <w:r>
        <w:t xml:space="preserve"> </w:t>
      </w:r>
      <w:r>
        <w:rPr>
          <w:bCs/>
          <w:b/>
        </w:rPr>
        <w:t xml:space="preserve">Military Officers</w:t>
      </w:r>
      <w:r>
        <w:t xml:space="preserve"> </w:t>
      </w:r>
      <w:r>
        <w:t xml:space="preserve">assigned to</w:t>
      </w:r>
    </w:p>
    <w:p>
      <w:pPr>
        <w:pStyle w:val="BodyText"/>
      </w:pPr>
      <w:r>
        <w:t xml:space="preserve">Colombia Bogotá are adequately prepared.</w:t>
      </w:r>
    </w:p>
    <w:p>
      <w:pPr>
        <w:numPr>
          <w:ilvl w:val="0"/>
          <w:numId w:val="1002"/>
        </w:numPr>
        <w:pStyle w:val="Compact"/>
      </w:pPr>
      <w:r>
        <w:t xml:space="preserve">Phase 1: Assessment and Training (Months 1-3)</w:t>
      </w:r>
    </w:p>
    <w:p>
      <w:pPr>
        <w:numPr>
          <w:ilvl w:val="0"/>
          <w:numId w:val="1002"/>
        </w:numPr>
        <w:pStyle w:val="Compact"/>
      </w:pPr>
      <w:r>
        <w:rPr>
          <w:bCs/>
          <w:b/>
        </w:rPr>
        <w:t xml:space="preserve">Phase 2: Pilot Program Deployment (Months 4-6)</w:t>
      </w:r>
    </w:p>
    <w:p>
      <w:pPr>
        <w:numPr>
          <w:ilvl w:val="0"/>
          <w:numId w:val="1002"/>
        </w:numPr>
        <w:pStyle w:val="Compact"/>
      </w:pPr>
      <w:r>
        <w:rPr>
          <w:bCs/>
          <w:b/>
        </w:rPr>
        <w:t xml:space="preserve">Phase 3: Full-Scale Rollout (Months 7-12)</w:t>
      </w:r>
    </w:p>
    <w:bookmarkEnd w:id="27"/>
    <w:bookmarkStart w:id="28" w:name="expected-outcomes-and-impact"/>
    <w:p>
      <w:pPr>
        <w:pStyle w:val="Heading2"/>
      </w:pPr>
      <w:r>
        <w:t xml:space="preserve">6. Expected Outcomes and Impact</w:t>
      </w:r>
    </w:p>
    <w:p>
      <w:pPr>
        <w:pStyle w:val="FirstParagraph"/>
      </w:pPr>
      <w:r>
        <w:t xml:space="preserve">The implementation of this project report is expected to yield significant improvements in the operational capacity of</w:t>
      </w:r>
      <w:r>
        <w:t xml:space="preserve"> </w:t>
      </w:r>
      <w:r>
        <w:rPr>
          <w:bCs/>
          <w:b/>
        </w:rPr>
        <w:t xml:space="preserve">Military Officers</w:t>
      </w:r>
      <w:r>
        <w:t xml:space="preserve"> </w:t>
      </w:r>
      <w:r>
        <w:t xml:space="preserve">in</w:t>
      </w:r>
    </w:p>
    <w:p>
      <w:pPr>
        <w:pStyle w:val="BodyText"/>
      </w:pPr>
      <w:r>
        <w:t xml:space="preserve">Colombia Bogotá. Key outcomes include:</w:t>
      </w:r>
    </w:p>
    <w:p>
      <w:pPr>
        <w:numPr>
          <w:ilvl w:val="0"/>
          <w:numId w:val="1003"/>
        </w:numPr>
        <w:pStyle w:val="Compact"/>
      </w:pPr>
      <w:r>
        <w:t xml:space="preserve">Enhanced security posture through improved tactical proficiency.</w:t>
      </w:r>
    </w:p>
    <w:p>
      <w:pPr>
        <w:numPr>
          <w:ilvl w:val="0"/>
          <w:numId w:val="1003"/>
        </w:numPr>
        <w:pStyle w:val="Compact"/>
      </w:pPr>
      <w:r>
        <w:t xml:space="preserve">Increased public trust and cooperation due to ethical leadership practices.</w:t>
      </w:r>
    </w:p>
    <w:p>
      <w:pPr>
        <w:numPr>
          <w:ilvl w:val="0"/>
          <w:numId w:val="1003"/>
        </w:numPr>
        <w:pStyle w:val="Compact"/>
      </w:pPr>
      <w:r>
        <w:t xml:space="preserve">Better intelligence gathering via advanced technological integration.</w:t>
      </w:r>
    </w:p>
    <w:p>
      <w:pPr>
        <w:pStyle w:val="FirstParagraph"/>
      </w:pPr>
      <w:r>
        <w:t xml:space="preserve">Ultimately, this project aims to create a corps of</w:t>
      </w:r>
      <w:r>
        <w:t xml:space="preserve"> </w:t>
      </w:r>
      <w:r>
        <w:rPr>
          <w:bCs/>
          <w:b/>
        </w:rPr>
        <w:t xml:space="preserve">Military Officers</w:t>
      </w:r>
      <w:r>
        <w:t xml:space="preserve"> </w:t>
      </w:r>
      <w:r>
        <w:t xml:space="preserve">who are not only effective defenders of national security but also respected leaders in &lt; strong &gt;Colombia Bogotá&lt; / strong &gt;. By aligning military operations with democratic values and strategic innovation, the project will contribute to lasting peace and stability in the region.</w:t>
      </w:r>
    </w:p>
    <w:bookmarkEnd w:id="28"/>
    <w:bookmarkStart w:id="29" w:name="conclusion"/>
    <w:p>
      <w:pPr>
        <w:pStyle w:val="Heading2"/>
      </w:pPr>
      <w:r>
        <w:t xml:space="preserve">7. Conclusion</w:t>
      </w:r>
    </w:p>
    <w:p>
      <w:pPr>
        <w:pStyle w:val="FirstParagraph"/>
      </w:pPr>
      <w:r>
        <w:t xml:space="preserve">In conclusion, this Project Report underscores the critical necessity of adapting military leadership strategies to meet the specific demands of &lt; strong &gt;Colombia Bogotá&lt; / strong &gt;. The role of the</w:t>
      </w:r>
      <w:r>
        <w:t xml:space="preserve"> </w:t>
      </w:r>
      <w:r>
        <w:rPr>
          <w:bCs/>
          <w:b/>
        </w:rPr>
        <w:t xml:space="preserve">Military Officer</w:t>
      </w:r>
      <w:r>
        <w:t xml:space="preserve"> </w:t>
      </w:r>
      <w:r>
        <w:t xml:space="preserve">has evolved beyond traditional combat roles to encompass complex urban security, community engagement, and technological defense. By investing in comprehensive training and ethical development, the Colombian Armed Forces can ensure that their officers are fully equipped to handle the challenges of modern urban warfare.</w:t>
      </w:r>
    </w:p>
    <w:p>
      <w:pPr>
        <w:pStyle w:val="BodyText"/>
      </w:pPr>
      <w:r>
        <w:t xml:space="preserve">The success of this initiative depends on a unified commitment from all levels of command. It is imperative that every</w:t>
      </w:r>
      <w:r>
        <w:t xml:space="preserve"> </w:t>
      </w:r>
      <w:r>
        <w:rPr>
          <w:bCs/>
          <w:b/>
        </w:rPr>
        <w:t xml:space="preserve">Military Officer</w:t>
      </w:r>
      <w:r>
        <w:t xml:space="preserve"> </w:t>
      </w:r>
      <w:r>
        <w:t xml:space="preserve">understands their vital role in safeguarding</w:t>
      </w:r>
    </w:p>
    <w:p>
      <w:pPr>
        <w:pStyle w:val="BodyText"/>
      </w:pPr>
      <w:r>
        <w:t xml:space="preserve">Colombia Bogotá and upholding the principles of justice and security. Through disciplined implementation and continuous improvement, this project will strengthen the institutional resilience of the military in one of South America’s most critical strategic locations.</w:t>
      </w:r>
    </w:p>
    <w:bookmarkEnd w:id="29"/>
    <w:bookmarkStart w:id="30" w:name="recommendations-for-future-action"/>
    <w:p>
      <w:pPr>
        <w:pStyle w:val="Heading2"/>
      </w:pPr>
      <w:r>
        <w:t xml:space="preserve">8. Recommendations for Future Action</w:t>
      </w:r>
    </w:p>
    <w:p>
      <w:pPr>
        <w:numPr>
          <w:ilvl w:val="0"/>
          <w:numId w:val="1004"/>
        </w:numPr>
        <w:pStyle w:val="Compact"/>
      </w:pPr>
      <w:r>
        <w:t xml:space="preserve">Establish a permanent oversight committee to monitor officer performance in &lt; strong &gt;Colombia Bogotá&lt; / strong &gt;.</w:t>
      </w:r>
    </w:p>
    <w:p>
      <w:pPr>
        <w:numPr>
          <w:ilvl w:val="0"/>
          <w:numId w:val="1004"/>
        </w:numPr>
        <w:pStyle w:val="Compact"/>
      </w:pPr>
      <w:r>
        <w:t xml:space="preserve">Create partnerships with academic institutions to provide ongoing education for officers on urban studies and conflict resolution.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Strategic Analysis and Operational Framework for Colombia Bogotá</dc:title>
  <dc:creator/>
  <dc:language>en</dc:language>
  <cp:keywords/>
  <dcterms:created xsi:type="dcterms:W3CDTF">2026-07-29T21:10:46Z</dcterms:created>
  <dcterms:modified xsi:type="dcterms:W3CDTF">2026-07-29T21:10:46Z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