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Military</w:t>
      </w:r>
      <w:r>
        <w:t xml:space="preserve"> </w:t>
      </w:r>
      <w:r>
        <w:t xml:space="preserve">Officer</w:t>
      </w:r>
      <w:r>
        <w:t xml:space="preserve"> </w:t>
      </w:r>
      <w:r>
        <w:t xml:space="preserve">Leadership</w:t>
      </w:r>
      <w:r>
        <w:t xml:space="preserve"> </w:t>
      </w:r>
      <w:r>
        <w:t xml:space="preserve">Frameworks</w:t>
      </w:r>
      <w:r>
        <w:t xml:space="preserve"> </w:t>
      </w:r>
      <w:r>
        <w:t xml:space="preserve">in</w:t>
      </w:r>
      <w:r>
        <w:t xml:space="preserve"> </w:t>
      </w:r>
      <w:r>
        <w:t xml:space="preserve">Auckland</w:t>
      </w:r>
    </w:p>
    <w:bookmarkStart w:id="20" w:name="project-report"/>
    <w:p>
      <w:pPr>
        <w:pStyle w:val="Heading1"/>
      </w:pPr>
      <w:r>
        <w:t xml:space="preserve">Project Report</w:t>
      </w:r>
    </w:p>
    <w:p>
      <w:pPr>
        <w:pStyle w:val="FirstParagraph"/>
      </w:pPr>
      <w:r>
        <w:br/>
      </w:r>
    </w:p>
    <w:p>
      <w:pPr>
        <w:pStyle w:val="BodyText"/>
      </w:pPr>
      <w:r>
        <w:rPr>
          <w:bCs/>
          <w:b/>
        </w:rPr>
        <w:t xml:space="preserve">Date:</w:t>
      </w:r>
    </w:p>
    <w:p>
      <w:pPr>
        <w:pStyle w:val="BodyText"/>
      </w:pPr>
      <w:r>
        <w:t xml:space="preserve">pOctober 26, 2023</w:t>
      </w:r>
      <w:r>
        <w:br/>
      </w:r>
      <w:r>
        <w:br/>
      </w:r>
      <w:r>
        <w:rPr>
          <w:bCs/>
          <w:b/>
        </w:rPr>
        <w:t xml:space="preserve">To:</w:t>
      </w:r>
      <w:r>
        <w:br/>
      </w:r>
      <w:r>
        <w:t xml:space="preserve">New Zealand Defence Force High Command and Auckland City Council Strategic Planning Committee</w:t>
      </w:r>
      <w:r>
        <w:br/>
      </w:r>
      <w:r>
        <w:br/>
      </w:r>
      <w:r>
        <w:rPr>
          <w:bCs/>
          <w:b/>
        </w:rPr>
        <w:t xml:space="preserve">From:</w:t>
      </w:r>
      <w:r>
        <w:t xml:space="preserve"> </w:t>
      </w:r>
      <w:r>
        <w:t xml:space="preserve">Project Management Office, Defense Integration Unit</w:t>
      </w:r>
      <w:r>
        <w:br/>
      </w:r>
    </w:p>
    <w:bookmarkEnd w:id="20"/>
    <w:bookmarkStart w:id="32" w:name="X414faeceee4c18acb8874dcc845979d679dddb4"/>
    <w:p>
      <w:pPr>
        <w:pStyle w:val="Heading1"/>
      </w:pPr>
      <w:r>
        <w:t xml:space="preserve">Project Report: Enhancing Civil-Military Collaboration Through Military Officer Leadership Frameworks in New Zealand Auckland</w:t>
      </w:r>
    </w:p>
    <w:p>
      <w:pPr>
        <w:pStyle w:val="FirstParagraph"/>
      </w:pPr>
      <w:r>
        <w:br/>
      </w:r>
    </w:p>
    <w:p>
      <w:r>
        <w:pict>
          <v:rect style="width:0;height:1.5pt" o:hralign="center" o:hrstd="t" o:hr="t"/>
        </w:pict>
      </w:r>
    </w:p>
    <w:p>
      <w:pPr>
        <w:pStyle w:val="FirstParagraph"/>
      </w:pPr>
      <w:r>
        <w:br/>
      </w:r>
    </w:p>
    <w:bookmarkStart w:id="21" w:name="executive-summary"/>
    <w:p>
      <w:pPr>
        <w:pStyle w:val="Heading2"/>
      </w:pPr>
      <w:r>
        <w:t xml:space="preserve">1. Executive Summary</w:t>
      </w:r>
    </w:p>
    <w:p>
      <w:pPr>
        <w:pStyle w:val="FirstParagraph"/>
      </w:pPr>
      <w:r>
        <w:br/>
      </w:r>
    </w:p>
    <w:p>
      <w:pPr>
        <w:pStyle w:val="BodyText"/>
      </w:pPr>
      <w:r>
        <w:t xml:space="preserve">This Project Report details the strategic initiative to integrate advanced leadership and crisis management protocols derived from the role of a Military Officer into civilian emergency response structures across New Zealand Auckland. The primary objective is to enhance community resilience, optimize disaster recovery operations, and strengthen inter-agency cooperation during critical incidents. By adapting the rigorous training standards and hierarchical command structures inherent to a Military Officer’s duties, this project aims to provide Auckland with a robust framework for handling natural disasters, public health emergencies, and security threats. The report outlines the necessity of such integration given Auckland's unique geographical vulnerabilities and its status as New Zealand's largest urban center.</w:t>
      </w:r>
    </w:p>
    <w:p>
      <w:pPr>
        <w:pStyle w:val="BodyText"/>
      </w:pPr>
      <w:r>
        <w:br/>
      </w:r>
    </w:p>
    <w:bookmarkEnd w:id="21"/>
    <w:bookmarkStart w:id="22" w:name="project-background-and-context"/>
    <w:p>
      <w:pPr>
        <w:pStyle w:val="Heading2"/>
      </w:pPr>
      <w:r>
        <w:t xml:space="preserve">2. Project Background and Context</w:t>
      </w:r>
    </w:p>
    <w:p>
      <w:pPr>
        <w:pStyle w:val="FirstParagraph"/>
      </w:pPr>
      <w:r>
        <w:br/>
      </w:r>
    </w:p>
    <w:p>
      <w:pPr>
        <w:pStyle w:val="BodyText"/>
      </w:pPr>
      <w:r>
        <w:t xml:space="preserve">Auckland is a dynamic metropolis located in the North Island of New Zealand, characterized by its rapid population growth, dense urban infrastructure, and exposure to various natural hazards such as volcanic activity, flooding, and seismic events. As the economic engine of New Zealand Auckland requires robust safety nets that can withstand unexpected shocks. Traditional civilian emergency management systems have served well; however recent global trends in crisis complexity suggest a need for more disciplined command structures.</w:t>
      </w:r>
    </w:p>
    <w:p>
      <w:pPr>
        <w:pStyle w:val="BodyText"/>
      </w:pPr>
      <w:r>
        <w:br/>
      </w:r>
    </w:p>
    <w:p>
      <w:pPr>
        <w:pStyle w:val="BodyText"/>
      </w:pPr>
      <w:r>
        <w:t xml:space="preserve">The concept of adopting principles associated with a Military Officer is not about militarizing civil society but rather about borrowing the proven methodologies of efficiency, chain-of-command clarity, and rapid decision-making under pressure. A Military Officer is trained to operate in high-stress environments where split-second decisions can save lives and preserve property. These traits are increasingly valuable for civilian leaders managing complex emergencies in a diverse urban environment like New Zealand Auckland.</w:t>
      </w:r>
    </w:p>
    <w:p>
      <w:pPr>
        <w:pStyle w:val="BodyText"/>
      </w:pPr>
      <w:r>
        <w:br/>
      </w:r>
    </w:p>
    <w:bookmarkEnd w:id="22"/>
    <w:bookmarkStart w:id="23" w:name="objectives"/>
    <w:p>
      <w:pPr>
        <w:pStyle w:val="Heading2"/>
      </w:pPr>
      <w:r>
        <w:t xml:space="preserve">3. Objectives</w:t>
      </w:r>
    </w:p>
    <w:p>
      <w:pPr>
        <w:pStyle w:val="FirstParagraph"/>
      </w:pPr>
      <w:r>
        <w:br/>
      </w:r>
    </w:p>
    <w:p>
      <w:pPr>
        <w:pStyle w:val="BodyText"/>
      </w:pPr>
      <w:r>
        <w:t xml:space="preserve">The core objectives of this initiative include:</w:t>
      </w:r>
    </w:p>
    <w:p>
      <w:pPr>
        <w:pStyle w:val="BodyText"/>
      </w:pPr>
      <w:r>
        <w:br/>
      </w:r>
    </w:p>
    <w:p>
      <w:pPr>
        <w:numPr>
          <w:ilvl w:val="0"/>
          <w:numId w:val="1001"/>
        </w:numPr>
        <w:pStyle w:val="Compact"/>
      </w:pPr>
      <w:r>
        <w:t xml:space="preserve">To establish a joint training program between the New Zealand Army Reserve and Civil Defense volunteers in Auckland.</w:t>
      </w:r>
    </w:p>
    <w:p>
      <w:pPr>
        <w:numPr>
          <w:ilvl w:val="0"/>
          <w:numId w:val="1001"/>
        </w:numPr>
        <w:pStyle w:val="Compact"/>
      </w:pPr>
      <w:r>
        <w:t xml:space="preserve">To develop a standardized protocol for crisis communication that mirrors the clarity used by a Military Officer during operations.</w:t>
      </w:r>
    </w:p>
    <w:p>
      <w:pPr>
        <w:numPr>
          <w:ilvl w:val="0"/>
          <w:numId w:val="1001"/>
        </w:numPr>
        <w:pStyle w:val="Compact"/>
      </w:pPr>
      <w:r>
        <w:t xml:space="preserve">To enhance the logistical capabilities of Auckland’s emergency services through military-grade supply chain management techniques.</w:t>
      </w:r>
    </w:p>
    <w:p>
      <w:pPr>
        <w:numPr>
          <w:ilvl w:val="0"/>
          <w:numId w:val="1001"/>
        </w:numPr>
        <w:pStyle w:val="Compact"/>
      </w:pPr>
      <w:r>
        <w:t xml:space="preserve">To foster mutual respect and understanding between military personnel and civilian leaders in New Zealand Auckland.</w:t>
      </w:r>
    </w:p>
    <w:p>
      <w:pPr>
        <w:pStyle w:val="FirstParagraph"/>
      </w:pPr>
      <w:r>
        <w:br/>
      </w:r>
    </w:p>
    <w:bookmarkEnd w:id="23"/>
    <w:bookmarkStart w:id="27" w:name="methodology"/>
    <w:p>
      <w:pPr>
        <w:pStyle w:val="Heading2"/>
      </w:pPr>
      <w:r>
        <w:t xml:space="preserve">4. Methodology</w:t>
      </w:r>
    </w:p>
    <w:p>
      <w:pPr>
        <w:pStyle w:val="FirstParagraph"/>
      </w:pPr>
      <w:r>
        <w:br/>
      </w:r>
    </w:p>
    <w:bookmarkStart w:id="24" w:name="leadership-integration-workshops"/>
    <w:p>
      <w:pPr>
        <w:pStyle w:val="Heading3"/>
      </w:pPr>
      <w:r>
        <w:t xml:space="preserve">4.1 Leadership Integration Workshops</w:t>
      </w:r>
    </w:p>
    <w:p>
      <w:pPr>
        <w:pStyle w:val="FirstParagraph"/>
      </w:pPr>
      <w:r>
        <w:br/>
      </w:r>
    </w:p>
    <w:p>
      <w:pPr>
        <w:pStyle w:val="BodyText"/>
      </w:pPr>
      <w:r>
        <w:t xml:space="preserve">The first phase involves organizing workshops where senior Civil Defense officials in New Zealand Auckland engage with retired and active-duty Military Officers. These sessions will focus on tactical thinking, resource allocation, and psychological resilience. The goal is to translate military doctrine into applicable civilian guidelines without compromising democratic values or civil liberties.</w:t>
      </w:r>
    </w:p>
    <w:p>
      <w:pPr>
        <w:pStyle w:val="BodyText"/>
      </w:pPr>
      <w:r>
        <w:br/>
      </w:r>
    </w:p>
    <w:bookmarkEnd w:id="24"/>
    <w:bookmarkStart w:id="25" w:name="simulation-exercises"/>
    <w:p>
      <w:pPr>
        <w:pStyle w:val="Heading3"/>
      </w:pPr>
      <w:r>
        <w:t xml:space="preserve">4.2 Simulation Exercises</w:t>
      </w:r>
    </w:p>
    <w:p>
      <w:pPr>
        <w:pStyle w:val="FirstParagraph"/>
      </w:pPr>
      <w:r>
        <w:br/>
      </w:r>
    </w:p>
    <w:p>
      <w:pPr>
        <w:pStyle w:val="BodyText"/>
      </w:pPr>
      <w:r>
        <w:t xml:space="preserve">Subsequent phases include large-scale simulation exercises across Auckland. These drills will mimic scenarios such as a major earthquake or a pandemic outbreak, requiring coordinated responses from multiple agencies. Participants will be evaluated on their adherence to structured command protocols inspired by the role of a Military Officer, emphasizing clear reporting lines and decisive action.</w:t>
      </w:r>
    </w:p>
    <w:p>
      <w:pPr>
        <w:pStyle w:val="BodyText"/>
      </w:pPr>
      <w:r>
        <w:br/>
      </w:r>
    </w:p>
    <w:bookmarkEnd w:id="25"/>
    <w:bookmarkStart w:id="26" w:name="technology-transfer"/>
    <w:p>
      <w:pPr>
        <w:pStyle w:val="Heading3"/>
      </w:pPr>
      <w:r>
        <w:t xml:space="preserve">4.3 Technology Transfer</w:t>
      </w:r>
    </w:p>
    <w:p>
      <w:pPr>
        <w:pStyle w:val="FirstParagraph"/>
      </w:pPr>
      <w:r>
        <w:br/>
      </w:r>
    </w:p>
    <w:p>
      <w:pPr>
        <w:pStyle w:val="BodyText"/>
      </w:pPr>
      <w:r>
        <w:t xml:space="preserve">The project also involves sharing technological resources. Military-grade communication equipment and data analysis tools used by a Military Officer for situational awareness will be evaluated for adaptation into civilian emergency response units in New Zealand Auckland.</w:t>
      </w:r>
    </w:p>
    <w:p>
      <w:pPr>
        <w:pStyle w:val="BodyText"/>
      </w:pPr>
      <w:r>
        <w:br/>
      </w:r>
    </w:p>
    <w:bookmarkEnd w:id="26"/>
    <w:bookmarkEnd w:id="27"/>
    <w:bookmarkStart w:id="28" w:name="expected-outcomes-and-benefits"/>
    <w:p>
      <w:pPr>
        <w:pStyle w:val="Heading2"/>
      </w:pPr>
      <w:r>
        <w:t xml:space="preserve">5. Expected Outcomes and Benefits</w:t>
      </w:r>
    </w:p>
    <w:p>
      <w:pPr>
        <w:pStyle w:val="FirstParagraph"/>
      </w:pPr>
      <w:r>
        <w:br/>
      </w:r>
    </w:p>
    <w:p>
      <w:pPr>
        <w:pStyle w:val="BodyText"/>
      </w:pPr>
      <w:r>
        <w:t xml:space="preserve">The successful implementation of this project promises significant benefits for the residents and infrastructure of New Zealand Auckland. Firstly, it will lead to faster and more coordinated responses to emergencies, reducing response times by an estimated twenty percent. Secondly, it will improve morale among first responders by providing them with clearer roles and responsibilities during chaotic situations.</w:t>
      </w:r>
    </w:p>
    <w:p>
      <w:pPr>
        <w:pStyle w:val="BodyText"/>
      </w:pPr>
      <w:r>
        <w:br/>
      </w:r>
    </w:p>
    <w:p>
      <w:pPr>
        <w:pStyle w:val="BodyText"/>
      </w:pPr>
      <w:r>
        <w:t xml:space="preserve">Furthermore, the presence of structured military-inspired leadership within civilian frameworks ensures that a Military Officer’s level of preparedness becomes a benchmark for civilian agencies. This cultural shift towards disciplined readiness will make Auckland more resilient against future uncertainties. For New Zealand as a whole, this project sets a precedent for how civilian-military cooperation can be optimized for public good.</w:t>
      </w:r>
    </w:p>
    <w:p>
      <w:pPr>
        <w:pStyle w:val="BodyText"/>
      </w:pPr>
      <w:r>
        <w:br/>
      </w:r>
    </w:p>
    <w:bookmarkEnd w:id="28"/>
    <w:bookmarkStart w:id="29" w:name="challenges-and-risk-management"/>
    <w:p>
      <w:pPr>
        <w:pStyle w:val="Heading2"/>
      </w:pPr>
      <w:r>
        <w:t xml:space="preserve">6. Challenges and Risk Management</w:t>
      </w:r>
    </w:p>
    <w:p>
      <w:pPr>
        <w:pStyle w:val="FirstParagraph"/>
      </w:pPr>
      <w:r>
        <w:br/>
      </w:r>
    </w:p>
    <w:p>
      <w:pPr>
        <w:pStyle w:val="BodyText"/>
      </w:pPr>
      <w:r>
        <w:t xml:space="preserve">While the benefits are substantial, there are challenges to address. One primary concern is maintaining the balance between military efficiency and democratic accountability. It is crucial that the adoption of a Military Officer’s mindset does not lead to authoritarian tendencies in civilian governance. Strict ethical guidelines and oversight committees composed of community leaders will be established to mitigate this risk.</w:t>
      </w:r>
    </w:p>
    <w:p>
      <w:pPr>
        <w:pStyle w:val="BodyText"/>
      </w:pPr>
      <w:r>
        <w:br/>
      </w:r>
    </w:p>
    <w:p>
      <w:pPr>
        <w:pStyle w:val="BodyText"/>
      </w:pPr>
      <w:r>
        <w:t xml:space="preserve">Another challenge is funding and resource allocation. The project requires significant investment in training facilities and technology for Auckland. However, partnerships with defense contractors and government grants are being pursued to ensure financial sustainability.</w:t>
      </w:r>
    </w:p>
    <w:p>
      <w:pPr>
        <w:pStyle w:val="BodyText"/>
      </w:pPr>
      <w:r>
        <w:br/>
      </w:r>
    </w:p>
    <w:bookmarkEnd w:id="29"/>
    <w:bookmarkStart w:id="30" w:name="conclusion"/>
    <w:p>
      <w:pPr>
        <w:pStyle w:val="Heading2"/>
      </w:pPr>
      <w:r>
        <w:t xml:space="preserve">7. Conclusion</w:t>
      </w:r>
    </w:p>
    <w:p>
      <w:pPr>
        <w:pStyle w:val="FirstParagraph"/>
      </w:pPr>
      <w:r>
        <w:br/>
      </w:r>
    </w:p>
    <w:p>
      <w:pPr>
        <w:pStyle w:val="BodyText"/>
      </w:pPr>
      <w:r>
        <w:t xml:space="preserve">This Project Report underscores the potential value of integrating leadership principles from a Military Officer into the emergency management framework of New Zealand Auckland. By leveraging the discipline, strategic planning, and operational efficiency inherent in military service, Auckland can build a more resilient and responsive society. The collaboration between military expertise and civilian needs represents a forward-thinking approach to public safety.</w:t>
      </w:r>
    </w:p>
    <w:p>
      <w:pPr>
        <w:pStyle w:val="BodyText"/>
      </w:pPr>
      <w:r>
        <w:br/>
      </w:r>
    </w:p>
    <w:p>
      <w:pPr>
        <w:pStyle w:val="BodyText"/>
      </w:pPr>
      <w:r>
        <w:t xml:space="preserve">As New Zealand Auckland continues to grow and face new challenges, the lessons learned from this initiative will serve as a vital tool for local government agencies. Embracing the structured yet adaptable approach of a Military Officer ensures that when crises occur, the response is not just reactive but strategically proactive. This document serves as a blueprint for future collaborations, highlighting that while our methods may borrow from military tradition, our commitment remains firmly rooted in serving the people of New Zealand Auckland with integrity and excellence.</w:t>
      </w:r>
    </w:p>
    <w:p>
      <w:pPr>
        <w:pStyle w:val="BodyText"/>
      </w:pPr>
      <w:r>
        <w:br/>
      </w:r>
    </w:p>
    <w:bookmarkEnd w:id="30"/>
    <w:bookmarkStart w:id="31" w:name="recommendations"/>
    <w:p>
      <w:pPr>
        <w:pStyle w:val="Heading2"/>
      </w:pPr>
      <w:r>
        <w:t xml:space="preserve">8. Recommendations</w:t>
      </w:r>
    </w:p>
    <w:p>
      <w:pPr>
        <w:pStyle w:val="FirstParagraph"/>
      </w:pPr>
      <w:r>
        <w:br/>
      </w:r>
    </w:p>
    <w:p>
      <w:pPr>
        <w:pStyle w:val="BodyText"/>
      </w:pPr>
      <w:r>
        <w:t xml:space="preserve">It is recommended that the New Zealand Defence Force and Auckland Emergency Management initiate immediate discussions to formalize this partnership. Pilot programs should be launched in high-risk zones within New Zealand Auckland, allowing for iterative improvements before city-wide implementation. Continuous evaluation by independent auditors will ensure that the principles of a Military Officer are applied ethically and effectively.</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Military Officer Leadership Frameworks in Auckland</dc:title>
  <dc:creator/>
  <dc:language>en</dc:language>
  <cp:keywords/>
  <dcterms:created xsi:type="dcterms:W3CDTF">2026-07-30T15:53:10Z</dcterms:created>
  <dcterms:modified xsi:type="dcterms:W3CDTF">2026-07-30T15:53:10Z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