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military-officer-project-report"/>
    <w:p>
      <w:pPr>
        <w:pStyle w:val="Heading1"/>
      </w:pPr>
      <w:r>
        <w:rPr>
          <w:bCs/>
          <w:b/>
        </w:rPr>
        <w:t xml:space="preserve">Military Officer Project Report:</w:t>
      </w:r>
    </w:p>
    <w:p>
      <w:pPr>
        <w:pStyle w:val="FirstParagraph"/>
      </w:pPr>
      <w:r>
        <w:t xml:space="preserve">Strategic Analysis of Personnel Integration in New Zealand Wellington</w:t>
      </w:r>
    </w:p>
    <w:p>
      <w:pPr>
        <w:pStyle w:val="BodyText"/>
      </w:pPr>
      <w:r>
        <w:br/>
      </w:r>
      <w:r>
        <w:br/>
      </w:r>
    </w:p>
    <w:p>
      <w:pPr>
        <w:pStyle w:val="BodyText"/>
      </w:pPr>
      <w:r>
        <w:rPr>
          <w:bCs/>
          <w:b/>
        </w:rPr>
        <w:t xml:space="preserve">Date of Report:</w:t>
      </w:r>
    </w:p>
    <w:bookmarkEnd w:id="20"/>
    <w:p>
      <w:pPr>
        <w:pStyle w:val="BodyText"/>
      </w:pPr>
      <w:r>
        <w:rPr>
          <w:iCs/>
          <w:i/>
        </w:rPr>
        <w:t xml:space="preserve">October 24, 2023</w:t>
      </w:r>
    </w:p>
    <w:p>
      <w:pPr>
        <w:pStyle w:val="BodyText"/>
      </w:pPr>
      <w:r>
        <w:t xml:space="preserve">tandard</w:t>
      </w:r>
    </w:p>
    <w:p>
      <w:pPr>
        <w:pStyle w:val="BodyText"/>
      </w:pPr>
      <w:r>
        <w:t xml:space="preserve">&gt;</w:t>
      </w:r>
    </w:p>
    <w:p>
      <w:pPr>
        <w:pStyle w:val="BodyText"/>
      </w:pPr>
      <w:r>
        <w:t xml:space="preserve">&gt;</w:t>
      </w:r>
    </w:p>
    <w:p>
      <w:pPr>
        <w:pStyle w:val="BodyText"/>
      </w:pPr>
      <w:r>
        <w:t xml:space="preserve">&gt;</w:t>
      </w:r>
    </w:p>
    <w:bookmarkStart w:id="21" w:name="introduction"/>
    <w:p>
      <w:pPr>
        <w:pStyle w:val="Heading2"/>
      </w:pPr>
      <w:r>
        <w:t xml:space="preserve">1.0 Introduction</w:t>
      </w:r>
    </w:p>
    <w:p>
      <w:pPr>
        <w:pStyle w:val="FirstParagraph"/>
      </w:pPr>
      <w:r>
        <w:t xml:space="preserve">This comprehensive Project Report serves as a strategic analysis regarding the role, deployment, and administrative integration of the Military Officer within the operational framework of New Zealand Wellington. As a critical hub for national defense and civil cooperation, Wellington requires precise evaluation of military leadership dynamics to ensure seamless inter-agency collaboration.</w:t>
      </w:r>
    </w:p>
    <w:p>
      <w:pPr>
        <w:pStyle w:val="BodyText"/>
      </w:pPr>
      <w:r>
        <w:t xml:space="preserve">The primary objective of this document is to examine how Military Officers function as pivotal liaison points between armed forces protocols and civilian governmental operations in the capital city. By addressing these unique requirements, we aim to optimize resource allocation, enhance security measures, and maintain the highest standards of professional conduct expected by both military personnel and local authorities.</w:t>
      </w:r>
    </w:p>
    <w:bookmarkEnd w:id="21"/>
    <w:bookmarkStart w:id="25" w:name="strategic-context"/>
    <w:bookmarkStart w:id="24" w:name="Xa4d7b32b2971c4ef9d3e22e8cfd58e8adeff99e"/>
    <w:p>
      <w:pPr>
        <w:pStyle w:val="Heading2"/>
      </w:pPr>
      <w:r>
        <w:t xml:space="preserve">2.0 Strategic Context in New Zealand Wellington</w:t>
      </w:r>
    </w:p>
    <w:p>
      <w:pPr>
        <w:pStyle w:val="FirstParagraph"/>
      </w:pPr>
      <w:r>
        <w:t xml:space="preserve">New Zealand Wellington stands as a cornerstone for national security initiatives, hosting key institutions such as the Ministry of Defence Headquarters (MoD HQ) and various intelligence agencies. The geographic positioning of this capital city necessitates robust contingency planning, making the Military Officer an indispensable asset during crisis management scenarios.</w:t>
      </w:r>
    </w:p>
    <w:bookmarkStart w:id="22" w:name="role-definition"/>
    <w:p>
      <w:pPr>
        <w:pStyle w:val="Heading3"/>
      </w:pPr>
      <w:r>
        <w:t xml:space="preserve">2.1 Role Definition</w:t>
      </w:r>
    </w:p>
    <w:p>
      <w:pPr>
        <w:pStyle w:val="FirstParagraph"/>
      </w:pPr>
      <w:r>
        <w:t xml:space="preserve">The Military Officer acts as a bridge between traditional military operations and modern urban defense strategies adapted for Wellington's unique topography and dense population centers. Their responsibilities extend beyond combat readiness to include community engagement, disaster response coordination, and international diplomatic support.</w:t>
      </w:r>
    </w:p>
    <w:bookmarkEnd w:id="22"/>
    <w:bookmarkStart w:id="23" w:name="operational-framework"/>
    <w:p>
      <w:pPr>
        <w:pStyle w:val="Heading3"/>
      </w:pPr>
      <w:r>
        <w:t xml:space="preserve">2.2 Operational Framework</w:t>
      </w:r>
    </w:p>
    <w:p>
      <w:pPr>
        <w:pStyle w:val="FirstParagraph"/>
      </w:pPr>
      <w:r>
        <w:t xml:space="preserve">In this context, the Military Officer must adhere strictly to New Zealand’s legal frameworks while exercising tactical decision-making authority under stressful conditions. This dual mandate ensures that all actions taken are lawful, proportionate, and aligned with democratic values upheld by the nation.</w:t>
      </w:r>
    </w:p>
    <w:bookmarkEnd w:id="23"/>
    <w:bookmarkEnd w:id="24"/>
    <w:bookmarkEnd w:id="25"/>
    <w:bookmarkStart w:id="29" w:name="integration"/>
    <w:bookmarkStart w:id="28" w:name="integration-with-local-authorities"/>
    <w:p>
      <w:pPr>
        <w:pStyle w:val="Heading2"/>
      </w:pPr>
      <w:r>
        <w:t xml:space="preserve">3.0 Integration with Local Authorities</w:t>
      </w:r>
    </w:p>
    <w:p>
      <w:pPr>
        <w:pStyle w:val="FirstParagraph"/>
      </w:pPr>
      <w:r>
        <w:t xml:space="preserve">A significant portion of this project focuses on fostering strong partnerships between military leadership and Wellington-based civil bodies. Effective communication channels must be established to facilitate rapid information sharing during emergencies such as natural disasters or public disturbances.</w:t>
      </w:r>
    </w:p>
    <w:bookmarkStart w:id="26" w:name="emergency-response-coordination"/>
    <w:p>
      <w:pPr>
        <w:pStyle w:val="Heading3"/>
      </w:pPr>
      <w:r>
        <w:t xml:space="preserve">3.1 Emergency Response Coordination</w:t>
      </w:r>
    </w:p>
    <w:p>
      <w:pPr>
        <w:pStyle w:val="FirstParagraph"/>
      </w:pPr>
      <w:r>
        <w:t xml:space="preserve">Military Officers play a crucial role in coordinating multi-agency responses involving police services, fire brigades, and medical teams. Through regular joint exercises conducted throughout Wellington, these officers refine their ability to navigate complex bureaucratic landscapes while delivering timely assistance when needed most.</w:t>
      </w:r>
    </w:p>
    <w:bookmarkEnd w:id="26"/>
    <w:bookmarkStart w:id="27" w:name="community-engagement-programs"/>
    <w:p>
      <w:pPr>
        <w:pStyle w:val="Heading3"/>
      </w:pPr>
      <w:r>
        <w:t xml:space="preserve">3.2 Community Engagement Programs</w:t>
      </w:r>
    </w:p>
    <w:p>
      <w:pPr>
        <w:pStyle w:val="FirstParagraph"/>
      </w:pPr>
      <w:r>
        <w:t xml:space="preserve">Beyond emergency situations, the Military Officer also engages actively with local communities through educational outreach programs designed to demystify military functions and build trust among residents. These efforts help mitigate potential tensions arising from misconceptions about armed forces presence in urban settings.</w:t>
      </w:r>
    </w:p>
    <w:bookmarkEnd w:id="27"/>
    <w:bookmarkEnd w:id="28"/>
    <w:bookmarkEnd w:id="29"/>
    <w:bookmarkStart w:id="34" w:name="challenges"/>
    <w:bookmarkStart w:id="33" w:name="challenges-and-mitigation-strategies"/>
    <w:p>
      <w:pPr>
        <w:pStyle w:val="Heading2"/>
      </w:pPr>
      <w:r>
        <w:t xml:space="preserve">4.0 Challenges and Mitigation Strategies</w:t>
      </w:r>
    </w:p>
    <w:bookmarkStart w:id="30" w:name="technological-advancements"/>
    <w:p>
      <w:pPr>
        <w:pStyle w:val="Heading3"/>
      </w:pPr>
      <w:r>
        <w:t xml:space="preserve">4.1 Technological Advancements</w:t>
      </w:r>
    </w:p>
    <w:p>
      <w:pPr>
        <w:pStyle w:val="FirstParagraph"/>
      </w:pPr>
      <w:r>
        <w:t xml:space="preserve">The ever-evolving landscape of technology presents both opportunities and challenges for the Military Officer. Implementing advanced surveillance systems requires specialized training but also enhances situational awareness capabilities significantly.</w:t>
      </w:r>
    </w:p>
    <w:bookmarkEnd w:id="30"/>
    <w:bookmarkStart w:id="31" w:name="cybersecurity-concerns"/>
    <w:p>
      <w:pPr>
        <w:pStyle w:val="Heading3"/>
      </w:pPr>
      <w:r>
        <w:t xml:space="preserve">4.2 Cybersecurity Concerns</w:t>
      </w:r>
    </w:p>
    <w:p>
      <w:pPr>
        <w:pStyle w:val="FirstParagraph"/>
      </w:pPr>
      <w:r>
        <w:t xml:space="preserve">Cyber threats pose a growing risk to national infrastructure located in Wellington. Consequently, the Military Officer must possess cyber defense expertise alongside conventional warfare skills to protect sensitive data stored across various platforms managed by defense agencies operating out of New Zealand Wellington.</w:t>
      </w:r>
    </w:p>
    <w:bookmarkEnd w:id="31"/>
    <w:bookmarkStart w:id="32" w:name="cultural-sensitivity"/>
    <w:p>
      <w:pPr>
        <w:pStyle w:val="Heading3"/>
      </w:pPr>
      <w:r>
        <w:t xml:space="preserve">4.3 Cultural Sensitivity</w:t>
      </w:r>
    </w:p>
    <w:p>
      <w:pPr>
        <w:pStyle w:val="FirstParagraph"/>
      </w:pPr>
      <w:r>
        <w:t xml:space="preserve">New Zealand boasts a rich tapestry of cultural heritage including Maori traditions which should always be respected during military operations involving civilian populations. Training modules focused on indigenous relations ensure that interactions remain respectful and culturally appropriate at all times.</w:t>
      </w:r>
    </w:p>
    <w:bookmarkEnd w:id="32"/>
    <w:bookmarkEnd w:id="33"/>
    <w:bookmarkEnd w:id="34"/>
    <w:bookmarkStart w:id="37" w:name="conclusion"/>
    <w:p>
      <w:pPr>
        <w:pStyle w:val="Heading2"/>
      </w:pPr>
      <w:r>
        <w:t xml:space="preserve">5.0 Conclusion</w:t>
      </w:r>
    </w:p>
    <w:p>
      <w:pPr>
        <w:pStyle w:val="FirstParagraph"/>
      </w:pPr>
      <w:r>
        <w:t xml:space="preserve">In conclusion, this Project Report highlights the vital importance of well-trained Military Officers stationed within New Zealand Wellington’s expanding defense architecture. By addressing current challenges proactively through innovative solutions tailored specifically toward local contexts we can guarantee long-term success across multiple dimensions including safety efficiency diplomacy ethics etc.</w:t>
      </w:r>
    </w:p>
    <w:bookmarkStart w:id="35" w:name="future-recommendations"/>
    <w:p>
      <w:pPr>
        <w:pStyle w:val="Heading3"/>
      </w:pPr>
      <w:r>
        <w:t xml:space="preserve">5.1 Future Recommendations</w:t>
      </w:r>
    </w:p>
    <w:p>
      <w:pPr>
        <w:numPr>
          <w:ilvl w:val="0"/>
          <w:numId w:val="1001"/>
        </w:numPr>
        <w:pStyle w:val="Compact"/>
      </w:pPr>
      <w:r>
        <w:t xml:space="preserve">Increase investment in continuous professional development courses focusing on emerging technologies relevant to modern warfare tactics employed globally today.</w:t>
      </w:r>
    </w:p>
    <w:bookmarkEnd w:id="35"/>
    <w:bookmarkStart w:id="36" w:name="final-thoughts"/>
    <w:p>
      <w:pPr>
        <w:pStyle w:val="Heading3"/>
      </w:pPr>
      <w:r>
        <w:t xml:space="preserve">5.2 Final Thoughts</w:t>
      </w:r>
    </w:p>
    <w:p>
      <w:pPr>
        <w:pStyle w:val="FirstParagraph"/>
      </w:pPr>
      <w:r>
        <w:t xml:space="preserve">To conclude, maintaining excellence within our ranks demands unwavering commitment from everyone involved—from frontline soldiers working tirelessly day-and-night protecting borders overseas back home here locally too where peace reigns supreme thanks largely due mostly because those brave individuals willing sacrifice everything without hesitation whatsoever whenever called upon serve courageously honorably faithfully always forevermore amen!</w:t>
      </w:r>
    </w:p>
    <w:bookmarkEnd w:id="36"/>
    <w:bookmarkEnd w:id="37"/>
    <w:p>
      <w:pPr>
        <w:pStyle w:val="BodyText"/>
      </w:pPr>
      <w:r>
        <w:t xml:space="preserve">Prepared by Strategic Planning Division | Approved By Director General Operations | Confidential Document Not For Public Release Outside Authorized Personnel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New Zealand Wellington</dc:title>
  <dc:creator/>
  <dc:language>en</dc:language>
  <cp:keywords/>
  <dcterms:created xsi:type="dcterms:W3CDTF">2026-07-29T19:56:13Z</dcterms:created>
  <dcterms:modified xsi:type="dcterms:W3CDTF">2026-07-29T19:56:13Z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