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Deployment</w:t>
      </w:r>
      <w:r>
        <w:t xml:space="preserve"> </w:t>
      </w:r>
      <w:r>
        <w:t xml:space="preserve">in</w:t>
      </w:r>
      <w:r>
        <w:t xml:space="preserve"> </w:t>
      </w:r>
      <w:r>
        <w:t xml:space="preserve">Philippines</w:t>
      </w:r>
      <w:r>
        <w:t xml:space="preserve"> </w:t>
      </w:r>
      <w:r>
        <w:t xml:space="preserve">Manila</w:t>
      </w:r>
    </w:p>
    <w:bookmarkStart w:id="22" w:name="X5e6d24d0fa2860b97aa01335598be959cedf3dd"/>
    <w:p>
      <w:pPr>
        <w:pStyle w:val="Heading1"/>
      </w:pPr>
      <w:r>
        <w:t xml:space="preserve">Project Report: Strategic Enhancement of Military Officer Training and Deployment in Philippines Manila</w:t>
      </w:r>
    </w:p>
    <w:p>
      <w:pPr>
        <w:pStyle w:val="FirstParagraph"/>
      </w:pPr>
      <w:r>
        <w:rPr>
          <w:bCs/>
          <w:b/>
        </w:rPr>
        <w:t xml:space="preserve">Date:</w:t>
      </w:r>
      <w:r>
        <w:t xml:space="preserve"> </w:t>
      </w:r>
      <w:r>
        <w:t xml:space="preserve">October 26, 2023</w:t>
      </w:r>
      <w:r>
        <w:br/>
      </w:r>
      <w:r>
        <w:rPr>
          <w:bCs/>
          <w:b/>
        </w:rPr>
        <w:t xml:space="preserve">To:</w:t>
      </w:r>
      <w:r>
        <w:t xml:space="preserve">The Department of National Defense Leadership Committee</w:t>
      </w:r>
      <w:r>
        <w:br/>
      </w:r>
      <w:r>
        <w:rPr>
          <w:bCs/>
          <w:b/>
        </w:rPr>
        <w:t xml:space="preserve">From:</w:t>
      </w:r>
      <w:r>
        <w:t xml:space="preserve"> </w:t>
      </w:r>
      <w:r>
        <w:t xml:space="preserve">Strategic Planning Division, Armed Forces of the Philippines (AFP)</w:t>
      </w:r>
      <w:r>
        <w:br/>
      </w:r>
      <w:r>
        <w:t xml:space="preserve">Status Report on Modernization and Leadership Development Initiatives for Military Officer Corps in Philippines Manila.</w:t>
      </w:r>
    </w:p>
    <w:p>
      <w:pPr>
        <w:pStyle w:val="BodyText"/>
      </w:pPr>
      <w:r>
        <w:t xml:space="preserve">This document serves as a comprehensive Project Report detailing the ongoing initiatives to modernize, train, and strategically deploy Military Officer personnel within the strategic hub of Philippines Manila. As the capital region remains the geopolitical center of national security policy and operational command, it is imperative that our leadership cadre possesses advanced tactical acumen, technological proficiency, and robust ethical grounding. This report outlines current challenges in officer readiness in Philippines Manila proposed intervention strategies involving specialized training modules at local military academies and joint-service exercises. The ultimate goal is to strengthen the defensive posture of the nation while fostering international cooperation through enhanced diplomatic capabilities among Military Officer ranks stationed in the capital region of Philippines Manila.</w:t>
      </w:r>
    </w:p>
    <w:bookmarkStart w:id="20" w:name="project-background-and-context"/>
    <w:p>
      <w:pPr>
        <w:pStyle w:val="Heading2"/>
      </w:pPr>
      <w:r>
        <w:t xml:space="preserve">2. Project Background and Context</w:t>
      </w:r>
    </w:p>
    <w:p>
      <w:pPr>
        <w:pStyle w:val="FirstParagraph"/>
      </w:pPr>
      <w:r>
        <w:t xml:space="preserve">The geopolitical landscape in Southeast Asia has shifted significantly over recent years, necessitating a re-evaluation of national defense strategies. For the Armed Forces of the Philippines (AFP), maintaining a highly competent Military Officer corps is paramount to safeguarding sovereignty. Philippines Manila, as the seat of government and primary logistical hub, hosts critical command centers including Headquarters for Joint Operations. Consequently, any deficiency in officer training or deployment efficiency directly impacts national security.</w:t>
      </w:r>
    </w:p>
    <w:p>
      <w:pPr>
        <w:pStyle w:val="BodyText"/>
      </w:pPr>
      <w:r>
        <w:t xml:space="preserve">HistoricallyMilitary Officer development has relied on traditional curricula established decades ago. However the advent of hybrid warfare cyber threats requires a new breed of leader capable2f navigating complex information environments. This Project Report highlights the urgent need to adapt our training protocols in Philippines Manila to meet these contemporary demands, ensuring that every Military Officer is prepared for multi-domain operations.</w:t>
      </w:r>
    </w:p>
    <w:bookmarkEnd w:id="20"/>
    <w:bookmarkStart w:id="21" w:name="current-challenges-identified"/>
    <w:p>
      <w:pPr>
        <w:pStyle w:val="Heading2"/>
      </w:pPr>
      <w:r>
        <w:t xml:space="preserve">3. Current Challenges Identified</w:t>
      </w:r>
    </w:p>
    <w:p>
      <w:pPr>
        <w:pStyle w:val="FirstParagraph"/>
      </w:pPr>
      <w:r>
        <w:t xml:space="preserve">In conducting a thorough assessment of the current state of Military Officer personnel in Philippines Manila several key challenges have been identified:</w:t>
      </w:r>
    </w:p>
    <w:p>
      <w:pPr>
        <w:numPr>
          <w:ilvl w:val="0"/>
          <w:numId w:val="1001"/>
        </w:numPr>
        <w:pStyle w:val="Compact"/>
      </w:pPr>
      <w:r>
        <w:rPr>
          <w:bCs/>
          <w:b/>
        </w:rPr>
        <w:t xml:space="preserve">Digital Literacy Gaps:</w:t>
      </w:r>
      <w:r>
        <w:t xml:space="preserve"> </w:t>
      </w:r>
      <w:r>
        <w:t xml:space="preserve">Many newly commissioned officers lack sufficient expertise in cyber warfare and electronic surveillance, areas critical for modern defense strategies centered in Philippines Manila.</w:t>
      </w:r>
    </w:p>
    <w:p>
      <w:pPr>
        <w:numPr>
          <w:ilvl w:val="0"/>
          <w:numId w:val="1001"/>
        </w:numPr>
        <w:pStyle w:val="Compact"/>
      </w:pPr>
      <w:r>
        <w:rPr>
          <w:bCs/>
          <w:b/>
        </w:rPr>
        <w:t xml:space="preserve">Rapid Deployment Bottlenecks:</w:t>
      </w:r>
      <w:r>
        <w:t xml:space="preserve"> </w:t>
      </w:r>
      <w:r>
        <w:t xml:space="preserve">Logistics within the dense urban environment of Philippines Manila can hinder rapid mobilization. Military Officer personnel require specialized training in urban mobility and civil-military coordination to ensure swift response times during crises.</w:t>
      </w:r>
    </w:p>
    <w:p>
      <w:pPr>
        <w:numPr>
          <w:ilvl w:val="0"/>
          <w:numId w:val="1001"/>
        </w:numPr>
        <w:pStyle w:val="Compact"/>
      </w:pPr>
      <w:r>
        <w:rPr>
          <w:bCs/>
          <w:b/>
        </w:rPr>
        <w:t xml:space="preserve">Ethical and Legal Compliance:</w:t>
      </w:r>
      <w:r>
        <w:t xml:space="preserve"> </w:t>
      </w:r>
      <w:r>
        <w:t xml:space="preserve">With increased international joint exercises hosted in Philippines Manila there is a heightened need for Military Officer to possess deep understanding of International Humanitarian Law (IHL) and Rules of Engagement (ROE).</w:t>
      </w:r>
    </w:p>
    <w:p>
      <w:pPr>
        <w:numPr>
          <w:ilvl w:val="0"/>
          <w:numId w:val="1001"/>
        </w:numPr>
        <w:pStyle w:val="Compact"/>
      </w:pPr>
      <w:r>
        <w:rPr>
          <w:bCs/>
          <w:b/>
        </w:rPr>
        <w:t xml:space="preserve">Mental Resilience:</w:t>
      </w:r>
      <w:r>
        <w:t xml:space="preserve"> </w:t>
      </w:r>
      <w:r>
        <w:t xml:space="preserve">The pressure of high-stakes decision-making in the capital region requires enhanced psychological support structures for Military Officer personnel.</w:t>
      </w:r>
    </w:p>
    <w:p>
      <w:pPr>
        <w:pStyle w:val="FirstParagraph"/>
      </w:pPr>
      <w:r>
        <w:t xml:space="preserve">The primary objectives outlined in this Project Report are as follows:</w:t>
      </w:r>
    </w:p>
    <w:p>
      <w:pPr>
        <w:numPr>
          <w:ilvl w:val="0"/>
          <w:numId w:val="1002"/>
        </w:numPr>
        <w:pStyle w:val="Compact"/>
      </w:pPr>
      <w:r>
        <w:rPr>
          <w:bCs/>
          <w:b/>
        </w:rPr>
        <w:t xml:space="preserve">Modernize Curricula:</w:t>
      </w:r>
      <w:r>
        <w:t xml:space="preserve">To integrate cyber-security, AI-driven decision-making tools, and hybrid warfare tactics into the standard Military Officer training program in Philippines Manila.</w:t>
      </w:r>
    </w:p>
    <w:p>
      <w:pPr>
        <w:numPr>
          <w:ilvl w:val="0"/>
          <w:numId w:val="1002"/>
        </w:numPr>
        <w:pStyle w:val="Compact"/>
      </w:pPr>
      <w:r>
        <w:t xml:space="preserve">To establish robust communication channels between Military Officer leaders and civilian agencies in Philippines Manila ensuring seamless integration during disaster relief and security operations.</w:t>
      </w:r>
    </w:p>
    <w:p>
      <w:pPr>
        <w:numPr>
          <w:ilvl w:val="0"/>
          <w:numId w:val="1002"/>
        </w:numPr>
        <w:pStyle w:val="Compact"/>
      </w:pPr>
      <w:r>
        <w:rPr>
          <w:bCs/>
          <w:b/>
        </w:rPr>
        <w:t xml:space="preserve">Promote International Standards:</w:t>
      </w:r>
      <w:r>
        <w:t xml:space="preserve">To align the competencies of our Military Officer corps with global best practices through exchange programs and joint exercises involving allied nations, leveraging the diplomatic presence in Philippines Manila.</w:t>
      </w:r>
    </w:p>
    <w:p>
      <w:pPr>
        <w:pStyle w:val="FirstParagraph"/>
      </w:pPr>
      <w:r>
        <w:t xml:space="preserve">The implementation phase is divided into three distinct stages designed to optimize resource allocation within Philippines Manila:</w:t>
      </w:r>
    </w:p>
    <w:p>
      <w:pPr>
        <w:pStyle w:val="BodyText"/>
      </w:pPr>
      <w:r>
        <w:rPr>
          <w:bCs/>
          <w:b/>
        </w:rPr>
        <w:t xml:space="preserve">Phase</w:t>
      </w:r>
    </w:p>
    <w:p>
      <w:pPr>
        <w:pStyle w:val="BodyText"/>
      </w:pPr>
      <w:r>
        <w:rPr>
          <w:bCs/>
          <w:b/>
        </w:rPr>
        <w:t xml:space="preserve">Action Item</w:t>
      </w:r>
    </w:p>
    <w:p>
      <w:pPr>
        <w:pStyle w:val="BodyText"/>
      </w:pPr>
      <w:r>
        <w:rPr>
          <w:bCs/>
          <w:b/>
        </w:rPr>
        <w:t xml:space="preserve">Description</w:t>
      </w:r>
      <w:r>
        <w:rPr>
          <w:bCs/>
          <w:b/>
        </w:rPr>
        <w:t xml:space="preserve"> </w:t>
      </w:r>
      <w:r>
        <w:rPr>
          <w:bCs/>
          <w:b/>
        </w:rPr>
        <w:t xml:space="preserve">Trtd2024 Q1-Q2</w:t>
      </w:r>
      <w:r>
        <w:rPr>
          <w:bCs/>
          <w:b/>
        </w:rPr>
        <w:t xml:space="preserve">Establishment of Advanced Tactical Labs in Philippines Manila.</w:t>
      </w:r>
      <w:r>
        <w:br/>
      </w:r>
      <w:r>
        <w:rPr>
          <w:bCs/>
          <w:b/>
        </w:rPr>
        <w:t xml:space="preserve">/tD/tR &gt;</w:t>
      </w:r>
    </w:p>
    <w:p>
      <w:pPr>
        <w:pStyle w:val="BodyText"/>
      </w:pPr>
      <w:r>
        <w:t xml:space="preserve">Phase 1: Infrastructure</w:t>
      </w:r>
      <w:r>
        <w:br/>
      </w:r>
      <w:r>
        <w:t xml:space="preserve">td&gt;Create simulation centers focused on urban warfare and cyber-defense specifically tailored for Military Officer training scenarios.</w:t>
      </w:r>
    </w:p>
    <w:p>
      <w:pPr>
        <w:pStyle w:val="BodyText"/>
      </w:pPr>
      <w:r>
        <w:t xml:space="preserve">Tr&gt;tD/td&gt;TQ3-Q4</w:t>
      </w:r>
      <w:r>
        <w:t xml:space="preserve">Curriculum Rollout in Philippines Manila</w:t>
      </w:r>
    </w:p>
    <w:p>
      <w:pPr>
        <w:pStyle w:val="BodyText"/>
      </w:pPr>
      <w:r>
        <w:rPr>
          <w:bCs/>
          <w:b/>
        </w:rPr>
        <w:t xml:space="preserve">Phase 2: Training</w:t>
      </w:r>
    </w:p>
    <w:p>
      <w:pPr>
        <w:pStyle w:val="BodyText"/>
      </w:pPr>
      <w:r>
        <w:t xml:space="preserve">/TD/trTr/tD</w:t>
      </w:r>
    </w:p>
    <w:p>
      <w:pPr>
        <w:pStyle w:val="BodyText"/>
      </w:pPr>
      <w:r>
        <w:t xml:space="preserve">Military Officer candidates will undergo intensive modules on new technologies and ethical leadership. Regular assessments will be conducted.</w:t>
      </w:r>
    </w:p>
    <w:p>
      <w:pPr>
        <w:pStyle w:val="BodyText"/>
      </w:pPr>
      <w:r>
        <w:t xml:space="preserve">/Tbody &gt;</w:t>
      </w:r>
    </w:p>
    <w:p>
      <w:pPr>
        <w:pStyle w:val="BodyText"/>
      </w:pPr>
      <w:r>
        <w:t xml:space="preserve">This Project Report estimates that the successful execution of these initiatives in Philippines Manila requires significant investment in technology, human resources, and infrastructure. Funds will be allocated for:</w:t>
      </w:r>
    </w:p>
    <w:p>
      <w:pPr>
        <w:pStyle w:val="BodyText"/>
      </w:pPr>
      <w:r>
        <w:rPr>
          <w:bCs/>
          <w:b/>
        </w:rPr>
        <w:t xml:space="preserve">Seminar Facilities:</w:t>
      </w:r>
    </w:p>
    <w:p>
      <w:pPr>
        <w:pStyle w:val="BodyText"/>
      </w:pPr>
      <w:r>
        <w:t xml:space="preserve">Upgrading lecture halls and conference rooms in Philippines Manila to support hybrid learning.</w:t>
      </w:r>
    </w:p>
    <w:p>
      <w:pPr>
        <w:pStyle w:val="BodyText"/>
      </w:pPr>
      <w:r>
        <w:rPr>
          <w:bCs/>
          <w:b/>
        </w:rPr>
        <w:t xml:space="preserve">E-Learning Platforms:</w:t>
      </w:r>
    </w:p>
    <w:p>
      <w:pPr>
        <w:pStyle w:val="BodyText"/>
      </w:pPr>
      <w:r>
        <w:t xml:space="preserve">Subscription costs for specialized military simulation software accessible to Military Officer personnel.</w:t>
      </w:r>
    </w:p>
    <w:p>
      <w:pPr>
        <w:pStyle w:val="BodyText"/>
      </w:pPr>
      <w:r>
        <w:rPr>
          <w:bCs/>
          <w:b/>
        </w:rPr>
        <w:t xml:space="preserve">Instructor Retraining</w:t>
      </w:r>
      <w:r>
        <w:t xml:space="preserve">/LI&gt;Funding for senior Military Officer mentors to undergo training-of-trainers programs in modern pedagogical methods.</w:t>
      </w:r>
    </w:p>
    <w:p>
      <w:pPr>
        <w:pStyle w:val="BodyText"/>
      </w:pPr>
      <w:r>
        <w:t xml:space="preserve">Risks associated with this project include potential resistance to change among traditionalist elements within the Military Officer corps and logistical disruptions due to typhoon seasons affecting Philippines Manila. Mitigation strategies include gradual implementation of new systems rather than abrupt changes providing robust backup communication lines for all Military Officer staff stationed in vulnerable areas of Philippines Manila.</w:t>
      </w:r>
    </w:p>
    <w:p>
      <w:pPr>
        <w:pStyle w:val="BodyText"/>
      </w:pPr>
      <w:r>
        <w:t xml:space="preserve">In conclusion this Project Report underscores the critical importance of adapting our approach to Military Officer development within the dynamic environment of Philippines Manila. By addressing current gaps in digital literacy, enhancing deployment efficiency and promoting international standards we can ensure that our armed forces remain prepared for any challenge.</w:t>
      </w:r>
    </w:p>
    <w:p>
      <w:pPr>
        <w:pStyle w:val="BodyText"/>
      </w:pPr>
      <w:r>
        <w:t xml:space="preserve">We strongly recommend immediate approval of the proposed budget to begin Phase 1 activities. The security and stability of Philippines Manila depend on having a highly skilled Military Officer leadership cadre capable of leading with integrity, intelligence, and courage. Continued investment in these human capital initiatives will yield long-term benefits for national defense resilience.</w:t>
      </w:r>
    </w:p>
    <w:p>
      <w:pPr>
        <w:pStyle w:val="BodyText"/>
      </w:pPr>
      <w:r>
        <w:rPr>
          <w:bCs/>
          <w:b/>
        </w:rPr>
        <w:t xml:space="preserve">Appendix A:</w:t>
      </w:r>
    </w:p>
    <w:p>
      <w:pPr>
        <w:pStyle w:val="BodyText"/>
      </w:pPr>
      <w:r>
        <w:t xml:space="preserve">Detailed Breakdown of Training Modules for Military Officer.</w:t>
      </w:r>
    </w:p>
    <w:p>
      <w:pPr>
        <w:pStyle w:val="BodyText"/>
      </w:pPr>
      <w:r>
        <w:rPr>
          <w:bCs/>
          <w:b/>
        </w:rPr>
        <w:t xml:space="preserve">Appendix B</w:t>
      </w:r>
      <w:r>
        <w:t xml:space="preserve">/LI&gt;Data on Current Deployment Statistics in Philippines Manila.</w:t>
      </w:r>
    </w:p>
    <w:p>
      <w:pPr>
        <w:pStyle w:val="BodyText"/>
      </w:pPr>
      <w:r>
        <w:rPr>
          <w:bCs/>
          <w:b/>
        </w:rPr>
        <w:t xml:space="preserve">Appendix C:</w:t>
      </w:r>
    </w:p>
    <w:p>
      <w:pPr>
        <w:pStyle w:val="BodyText"/>
      </w:pPr>
      <w:r>
        <w:t xml:space="preserve">Cost-Benefit Analysis Report.</w:t>
      </w:r>
    </w:p>
    <w:p>
      <w:r>
        <w:pict>
          <v:rect style="width:0;height:1.5pt" o:hralign="center" o:hrstd="t" o:hr="t"/>
        </w:pict>
      </w:r>
    </w:p>
    <w:p>
      <w:pPr>
        <w:pStyle w:val="FirstParagraph"/>
      </w:pPr>
      <w:r>
        <w:rPr>
          <w:iCs/>
          <w:i/>
        </w:rPr>
        <w:t xml:space="preserve">This document is classified for official use only and pertains specifically to operations within Philippines Manila.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Military Officer Training and Deployment in Philippines Manila</dc:title>
  <dc:creator/>
  <dc:language>en</dc:language>
  <cp:keywords/>
  <dcterms:created xsi:type="dcterms:W3CDTF">2026-07-29T18:01:12Z</dcterms:created>
  <dcterms:modified xsi:type="dcterms:W3CDTF">2026-07-29T18:01:12Z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