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Strategic</w:t>
      </w:r>
      <w:r>
        <w:t xml:space="preserve"> </w:t>
      </w:r>
      <w:r>
        <w:t xml:space="preserve">Analysis</w:t>
      </w:r>
      <w:r>
        <w:t xml:space="preserve"> </w:t>
      </w:r>
      <w:r>
        <w:t xml:space="preserve">-</w:t>
      </w:r>
      <w:r>
        <w:t xml:space="preserve"> </w:t>
      </w:r>
      <w:r>
        <w:t xml:space="preserve">Russia</w:t>
      </w:r>
      <w:r>
        <w:t xml:space="preserve"> </w:t>
      </w:r>
      <w:r>
        <w:t xml:space="preserve">Moscow</w:t>
      </w:r>
    </w:p>
    <w:bookmarkStart w:id="27" w:name="project-report"/>
    <w:p>
      <w:pPr>
        <w:pStyle w:val="Heading1"/>
      </w:pPr>
      <w:r>
        <w:t xml:space="preserve">Project Report</w:t>
      </w:r>
    </w:p>
    <w:p>
      <w:pPr>
        <w:pStyle w:val="FirstParagraph"/>
      </w:pPr>
      <w:r>
        <w:br/>
      </w:r>
      <w:r>
        <w:br/>
      </w:r>
      <w:r>
        <w:rPr>
          <w:bCs/>
          <w:b/>
        </w:rPr>
        <w:t xml:space="preserve">Title:</w:t>
      </w:r>
      <w:r>
        <w:t xml:space="preserve"> </w:t>
      </w:r>
      <w:r>
        <w:t xml:space="preserve">Strategic Evaluation of Military Officer Profiles and Operational Integration in Russia Moscow</w:t>
      </w:r>
      <w:r>
        <w:br/>
      </w:r>
      <w:r>
        <w:rPr>
          <w:bCs/>
          <w:b/>
        </w:rPr>
        <w:t xml:space="preserve">Date:To: Defense Strategy CommitteeThis</w:t>
      </w:r>
    </w:p>
    <w:bookmarkStart w:id="20" w:name="introduction"/>
    <w:p>
      <w:pPr>
        <w:pStyle w:val="Heading2"/>
      </w:pPr>
      <w:r>
        <w:t xml:space="preserve">1. Introduction</w:t>
      </w:r>
    </w:p>
    <w:p>
      <w:pPr>
        <w:pStyle w:val="FirstParagraph"/>
      </w:pPr>
      <w:r>
        <w:t xml:space="preserve">The capital city, Russia Moscow, serves not only as the administrative heart of the Russian Federation but also as a critical nexus for military command and control infrastructure. This document examines how a</w:t>
      </w:r>
    </w:p>
    <w:p>
      <w:pPr>
        <w:pStyle w:val="BodyText"/>
      </w:pPr>
      <w:r>
        <w:t xml:space="preserve">Understanding the intersection of rank, responsibility, and location is essential for any external observer or internal strategist aiming to comprehend the dynamics of modern Russian military structure. This report aims to delineate these factors clearly.</w:t>
      </w:r>
    </w:p>
    <w:bookmarkEnd w:id="20"/>
    <w:bookmarkStart w:id="21" w:name="X15856ae63fce5f2a9218bee8ff78b6fe9bfdffc"/>
    <w:p>
      <w:pPr>
        <w:pStyle w:val="Heading2"/>
      </w:pPr>
      <w:r>
        <w:t xml:space="preserve">2. The Role of the Military Officer in Modern Defense</w:t>
      </w:r>
    </w:p>
    <w:p>
      <w:pPr>
        <w:pStyle w:val="FirstParagraph"/>
      </w:pPr>
      <w:r>
        <w:t xml:space="preserve">A</w:t>
      </w:r>
    </w:p>
    <w:p>
      <w:pPr>
        <w:pStyle w:val="BodyText"/>
      </w:pPr>
      <w:r>
        <w:t xml:space="preserve">Leadership: Directing personnel across diverse operational theaters.</w:t>
      </w:r>
    </w:p>
    <w:p>
      <w:pPr>
        <w:pStyle w:val="BodyText"/>
      </w:pPr>
      <w:r>
        <w:t xml:space="preserve">Tactical Planning: Developing strategies that account for urban environments like those found in Russia Moscow.</w:t>
      </w:r>
    </w:p>
    <w:p>
      <w:pPr>
        <w:pStyle w:val="BodyText"/>
      </w:pPr>
      <w:r>
        <w:t xml:space="preserve">Diplomatic Engagement: Representing military interests in political settings, particularly crucial when stationed near government centers.</w:t>
      </w:r>
    </w:p>
    <w:bookmarkEnd w:id="21"/>
    <w:bookmarkStart w:id="22" w:name="X638575270a2e9ead2da59a9117a054ecd576467"/>
    <w:p>
      <w:pPr>
        <w:pStyle w:val="Heading2"/>
      </w:pPr>
      <w:r>
        <w:t xml:space="preserve">3. Strategic Importance of Russia Moscow as a Hub</w:t>
      </w:r>
    </w:p>
    <w:p>
      <w:pPr>
        <w:pStyle w:val="FirstParagraph"/>
      </w:pPr>
      <w:r>
        <w:t xml:space="preserve">Russia Moscow is home to the General Staff Headquarters and numerous other critical defense institutions. For a</w:t>
      </w:r>
    </w:p>
    <w:p>
      <w:pPr>
        <w:pStyle w:val="BodyText"/>
      </w:pPr>
      <w:r>
        <w:t xml:space="preserve">The proximity to decision-makers means that every action taken by an officer in Russia Moscow has potential ripple effects on national policy. Consequently, officers stationed here must possess not only tactical acumen but also diplomatic finesse and a deep understanding of the geopolitical landscape.</w:t>
      </w:r>
    </w:p>
    <w:bookmarkEnd w:id="22"/>
    <w:bookmarkStart w:id="26" w:name="Xfbeed32370d1712a90c439d31c427dc0f5e4c33"/>
    <w:p>
      <w:pPr>
        <w:pStyle w:val="Heading2"/>
      </w:pPr>
      <w:r>
        <w:t xml:space="preserve">4. Operational Challenges and Considerations</w:t>
      </w:r>
    </w:p>
    <w:p>
      <w:pPr>
        <w:pStyle w:val="FirstParagraph"/>
      </w:pPr>
      <w:r>
        <w:t xml:space="preserve">Serving as a</w:t>
      </w:r>
    </w:p>
    <w:p>
      <w:pPr>
        <w:numPr>
          <w:ilvl w:val="0"/>
          <w:numId w:val="1001"/>
        </w:numPr>
        <w:pStyle w:val="Compact"/>
      </w:pPr>
      <w:r>
        <w:t xml:space="preserve">Security Protocols: Due to the high-profile nature of targets in the capital, security measures are rigorous. Officers must navigate complex clearance levels and surveillance systems.</w:t>
      </w:r>
    </w:p>
    <w:p>
      <w:pPr>
        <w:numPr>
          <w:ilvl w:val="0"/>
          <w:numId w:val="1001"/>
        </w:numPr>
        <w:pStyle w:val="Compact"/>
      </w:pPr>
      <w:r>
        <w:t xml:space="preserve">Bureaucratic Complexity: The chain of command can be intricate within the central military apparatus. Navigating this bureaucracy is a skill in itself for any officer operating in Russia Moscow.</w:t>
      </w:r>
    </w:p>
    <w:p>
      <w:pPr>
        <w:numPr>
          <w:ilvl w:val="0"/>
          <w:numId w:val="1001"/>
        </w:numPr>
        <w:pStyle w:val="Compact"/>
      </w:pPr>
      <w:r>
        <w:t xml:space="preserve">Political Awareness: Officers must remain politically astute, understanding that their career progression and operational freedom are often linked to broader political currents within the state.</w:t>
      </w:r>
    </w:p>
    <w:p>
      <w:pPr>
        <w:pStyle w:val="FirstParagraph"/>
      </w:pPr>
      <w:r>
        <w:rPr>
          <w:bCs/>
          <w:b/>
        </w:rPr>
        <w:t xml:space="preserve">Note:</w:t>
      </w:r>
      <w:r>
        <w:t xml:space="preserve"> </w:t>
      </w:r>
      <w:r>
        <w:t xml:space="preserve">This</w:t>
      </w:r>
    </w:p>
    <w:bookmarkStart w:id="23" w:name="X2bf56c314280deb82ec8e981439964bed34636a"/>
    <w:p>
      <w:pPr>
        <w:pStyle w:val="Heading2"/>
      </w:pPr>
      <w:r>
        <w:t xml:space="preserve">5. Case Study: Integration of Officers into Central Command Structures</w:t>
      </w:r>
    </w:p>
    <w:p>
      <w:pPr>
        <w:pStyle w:val="FirstParagraph"/>
      </w:pPr>
      <w:r>
        <w:t xml:space="preserve">To illustrate the practical application of these concepts, consider the integration process for newly promoted officers assigned to central roles in Russia Moscow. The training regimen includes:</w:t>
      </w:r>
    </w:p>
    <w:p>
      <w:pPr>
        <w:pStyle w:val="BodyText"/>
      </w:pPr>
      <w:r>
        <w:t xml:space="preserve">Advanced Briefing on National Security Priorities.</w:t>
      </w:r>
    </w:p>
    <w:p>
      <w:pPr>
        <w:pStyle w:val="BodyText"/>
      </w:pPr>
      <w:r>
        <w:t xml:space="preserve">Simulations of Crisis Management Situations relevant to urban defense.</w:t>
      </w:r>
    </w:p>
    <w:p>
      <w:pPr>
        <w:pStyle w:val="BodyText"/>
      </w:pPr>
      <w:r>
        <w:t xml:space="preserve">Ethical and Legal Training specific to operations within a sovereign capital like Russia Moscow.</w:t>
      </w:r>
    </w:p>
    <w:p>
      <w:pPr>
        <w:pStyle w:val="BodyText"/>
      </w:pPr>
      <w:r>
        <w:t xml:space="preserve">This structured approach ensures that every</w:t>
      </w:r>
    </w:p>
    <w:bookmarkEnd w:id="23"/>
    <w:bookmarkStart w:id="24" w:name="future-outlook-and-recommendations"/>
    <w:p>
      <w:pPr>
        <w:pStyle w:val="Heading2"/>
      </w:pPr>
      <w:r>
        <w:t xml:space="preserve">6. Future Outlook and Recommendations</w:t>
      </w:r>
    </w:p>
    <w:p>
      <w:pPr>
        <w:pStyle w:val="FirstParagraph"/>
      </w:pPr>
      <w:r>
        <w:t xml:space="preserve">As defense technology advances, the profile of a</w:t>
      </w:r>
    </w:p>
    <w:p>
      <w:pPr>
        <w:pStyle w:val="BodyText"/>
      </w:pPr>
      <w:r>
        <w:t xml:space="preserve">For future deployments or rotations involving personnel in Russia Moscow, it is recommended that:</w:t>
      </w:r>
    </w:p>
    <w:p>
      <w:pPr>
        <w:pStyle w:val="BodyText"/>
      </w:pPr>
      <w:r>
        <w:t xml:space="preserve">Enhanced focus be placed on inter-agency cooperation between military and intelligence bodies.</w:t>
      </w:r>
    </w:p>
    <w:p>
      <w:pPr>
        <w:pStyle w:val="BodyText"/>
      </w:pPr>
      <w:r>
        <w:t xml:space="preserve">Regular updates to security protocols be implemented to counter emerging threats specific to the capital city environment of Russia Moscow.</w:t>
      </w:r>
    </w:p>
    <w:p>
      <w:pPr>
        <w:pStyle w:val="BodyText"/>
      </w:pPr>
      <w:r>
        <w:t xml:space="preserve">This</w:t>
      </w:r>
    </w:p>
    <w:bookmarkEnd w:id="24"/>
    <w:bookmarkStart w:id="25" w:name="conclusion"/>
    <w:p>
      <w:pPr>
        <w:pStyle w:val="Heading2"/>
      </w:pPr>
      <w:r>
        <w:t xml:space="preserve">7. Conclusion</w:t>
      </w:r>
    </w:p>
    <w:p>
      <w:pPr>
        <w:pStyle w:val="FirstParagraph"/>
      </w:pPr>
      <w:r>
        <w:t xml:space="preserve">In conclusion, the role of a</w:t>
      </w:r>
    </w:p>
    <w:p>
      <w:pPr>
        <w:pStyle w:val="BodyText"/>
      </w:pPr>
      <w:r>
        <w:t xml:space="preserve">Continued research into officer development programs tailored specifically for assignments in Russia Moscow will yield long-term benefits for national defense capabilities. This</w:t>
      </w:r>
    </w:p>
    <w:p>
      <w:pPr>
        <w:pStyle w:val="BodyText"/>
      </w:pPr>
      <w:r>
        <w:rPr>
          <w:iCs/>
          <w:i/>
        </w:rPr>
        <w:t xml:space="preserve">End of Document. For official use only.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Strategic Analysis - Russia Moscow</dc:title>
  <dc:creator/>
  <dc:language>en</dc:language>
  <cp:keywords/>
  <dcterms:created xsi:type="dcterms:W3CDTF">2026-07-30T00:29:40Z</dcterms:created>
  <dcterms:modified xsi:type="dcterms:W3CDTF">2026-07-30T00:29:40Z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