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32" w:name="X3dd8fc727cc4ddfb8e95c7598d4785da25e3e6b"/>
    <w:p>
      <w:pPr>
        <w:pStyle w:val="Heading1"/>
      </w:pPr>
      <w:r>
        <w:t xml:space="preserve">Project Report regarding the Integration and Strategic Deployment of Military Officers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High Command Oversight Committee</w:t>
      </w:r>
      <w:r>
        <w:br/>
      </w:r>
      <w:r>
        <w:rPr>
          <w:bCs/>
          <w:b/>
        </w:rPr>
        <w:t xml:space="preserve">From:</w:t>
      </w:r>
      <w:r>
        <w:t xml:space="preserve"> </w:t>
      </w:r>
      <w:r>
        <w:t xml:space="preserve">Strategic Operations Division</w:t>
      </w:r>
      <w:r>
        <w:br/>
      </w:r>
      <w:r>
        <w:rPr>
          <w:bCs/>
          <w:b/>
        </w:rPr>
        <w:t xml:space="preserve">Status:</w:t>
      </w:r>
      <w:r>
        <w:t xml:space="preserve"> </w:t>
      </w:r>
      <w:r>
        <w:t xml:space="preserve">Final Draft for Review</w:t>
      </w:r>
    </w:p>
    <w:bookmarkStart w:id="20" w:name="i.-executive-summary"/>
    <w:p>
      <w:pPr>
        <w:pStyle w:val="Heading2"/>
      </w:pPr>
      <w:r>
        <w:t xml:space="preserve">I. Executive Summary</w:t>
      </w:r>
    </w:p>
    <w:p>
      <w:pPr>
        <w:pStyle w:val="FirstParagraph"/>
      </w:pPr>
      <w:r>
        <w:t xml:space="preserve">The purpose of this comprehensive Project Report is to analyze the structural, logistical, and operational requirements associated with the deployment and integration of a specialized cadre of Military Officers within Russia Saint Petersburg. This northern metropolis holds profound historical significance as a former imperial capital and currently serves as a critical hub for national defense initiatives in Northwestern Russia. This document outlines the strategic necessity of enhancing officer training facilities, upgrading command infrastructure, and fostering inter-agency cooperation between local municipal authorities and federal military entities. The scope of this analysis covers logistical supply chains, personnel security protocols, historical preservation challenges within modern defense operations, and the socio-economic impact on the Saint Petersburg region.</w:t>
      </w:r>
    </w:p>
    <w:bookmarkEnd w:id="20"/>
    <w:bookmarkStart w:id="21" w:name="X025e92ba9d9bbdb1dfeb7ae77e654f39c60918a"/>
    <w:p>
      <w:pPr>
        <w:pStyle w:val="Heading2"/>
      </w:pPr>
      <w:r>
        <w:t xml:space="preserve">II. Historical Context and Strategic Importance of Russia Saint Petersburg</w:t>
      </w:r>
    </w:p>
    <w:p>
      <w:pPr>
        <w:pStyle w:val="FirstParagraph"/>
      </w:pPr>
      <w:r>
        <w:t xml:space="preserve">Russia Saint Petersburg has long been designated as a fortress city of strategic importance. Historically, the naval heritage associated with this coastal hub necessitates a robust presence of naval-affiliated Military Officers to maintain maritime security in the Gulf of Finland and protect critical trade routes. In contemporary geopolitical landscapes, maintaining readiness in this specific geographic location is paramount for Russia’s defense posture against potential threats emerging from the Baltic states and NATO-aligned regions.</w:t>
      </w:r>
    </w:p>
    <w:p>
      <w:pPr>
        <w:pStyle w:val="BodyText"/>
      </w:pPr>
      <w:r>
        <w:t xml:space="preserve">The unique architectural landscape of Russia Saint Petersburg presents both advantages and challenges. The preservation of historical landmarks limits the footprint available for large-scale modernization, requiring Military Officers to operate within a constrained urban environment. This report emphasizes that successful integration requires a nuanced approach that respects the city's UNESCO World Heritage status while upgrading military capabilities to meet 21st-century warfare standards.</w:t>
      </w:r>
    </w:p>
    <w:bookmarkEnd w:id="21"/>
    <w:bookmarkStart w:id="22" w:name="X643366db55356ee458e490eea394aab1f98b966"/>
    <w:p>
      <w:pPr>
        <w:pStyle w:val="Heading2"/>
      </w:pPr>
      <w:r>
        <w:t xml:space="preserve">III. Objectives of the Military Officer Integration Program</w:t>
      </w:r>
    </w:p>
    <w:p>
      <w:pPr>
        <w:pStyle w:val="FirstParagraph"/>
      </w:pPr>
      <w:r>
        <w:t xml:space="preserve">The primary objective of this Project Report is to establish a framework that elevates the operational efficiency of Military Officers stationed in Russia Saint Petersburg. Specific goals include:</w:t>
      </w:r>
    </w:p>
    <w:p>
      <w:pPr>
        <w:numPr>
          <w:ilvl w:val="0"/>
          <w:numId w:val="1001"/>
        </w:numPr>
        <w:pStyle w:val="Compact"/>
      </w:pPr>
      <w:r>
        <w:rPr>
          <w:bCs/>
          <w:b/>
        </w:rPr>
        <w:t xml:space="preserve">Tactical Modernization:</w:t>
      </w:r>
      <w:r>
        <w:t xml:space="preserve"> </w:t>
      </w:r>
      <w:r>
        <w:t xml:space="preserve">Equipping officers with advanced simulation technologies and cyber-warfare training capabilities tailored for urban defense scenarios.</w:t>
      </w:r>
    </w:p>
    <w:p>
      <w:pPr>
        <w:numPr>
          <w:ilvl w:val="0"/>
          <w:numId w:val="1001"/>
        </w:numPr>
        <w:pStyle w:val="Compact"/>
      </w:pPr>
      <w:r>
        <w:rPr>
          <w:bCs/>
          <w:b/>
        </w:rPr>
        <w:t xml:space="preserve">Navy Integration:</w:t>
      </w:r>
      <w:r>
        <w:t xml:space="preserve"> </w:t>
      </w:r>
      <w:r>
        <w:t xml:space="preserve">Strengthening the liaison between general staff Military Officers and the Northern Fleet command structures based in Saint Petersburg.</w:t>
      </w:r>
    </w:p>
    <w:p>
      <w:pPr>
        <w:numPr>
          <w:ilvl w:val="0"/>
          <w:numId w:val="1001"/>
        </w:numPr>
        <w:pStyle w:val="Compact"/>
      </w:pPr>
      <w:r>
        <w:rPr>
          <w:bCs/>
          <w:b/>
        </w:rPr>
        <w:t xml:space="preserve">Civil-Military Coordination:</w:t>
      </w:r>
      <w:r>
        <w:t xml:space="preserve"> </w:t>
      </w:r>
      <w:r>
        <w:t xml:space="preserve">Establishing robust communication channels to ensure that military movements do not disrupt the civilian populace or tourism infrastructure, which are vital to the local economy.</w:t>
      </w:r>
    </w:p>
    <w:p>
      <w:pPr>
        <w:numPr>
          <w:ilvl w:val="0"/>
          <w:numId w:val="1001"/>
        </w:numPr>
        <w:pStyle w:val="Compact"/>
      </w:pPr>
      <w:r>
        <w:rPr>
          <w:bCs/>
          <w:b/>
        </w:rPr>
        <w:t xml:space="preserve">Morale and Retention:</w:t>
      </w:r>
      <w:r>
        <w:t xml:space="preserve"> </w:t>
      </w:r>
      <w:r>
        <w:t xml:space="preserve">Improving living conditions for Military Officers in Russia Saint Petersburg by upgrading barracks and providing specialized support services for families, thereby reducing turnover rates among high-ranking personnel.</w:t>
      </w:r>
    </w:p>
    <w:bookmarkEnd w:id="22"/>
    <w:bookmarkStart w:id="26" w:name="Xff6ecdb3ab677ace0dce0e8f1e213d2d21a0827"/>
    <w:p>
      <w:pPr>
        <w:pStyle w:val="Heading2"/>
      </w:pPr>
      <w:r>
        <w:t xml:space="preserve">IV. Operational Challenges and Logistical Considerations</w:t>
      </w:r>
    </w:p>
    <w:bookmarkStart w:id="23" w:name="a.-urban-infrastructure-constraints"/>
    <w:p>
      <w:pPr>
        <w:pStyle w:val="Heading3"/>
      </w:pPr>
      <w:r>
        <w:t xml:space="preserve">A. Urban Infrastructure Constraints</w:t>
      </w:r>
    </w:p>
    <w:p>
      <w:pPr>
        <w:pStyle w:val="FirstParagraph"/>
      </w:pPr>
      <w:r>
        <w:t xml:space="preserve">The geography of Russia Saint Petersburg, characterized by its vast river systems and historic district preservation laws, poses significant logistical hurdles for the deployment of heavy military equipment. Military Officers must rely on specialized transport methods to navigate the city's narrow canals and bridges. This report recommends investing in amphibious logistics vehicles and enhanced underground storage facilities to secure sensitive materials without disrupting surface traffic.</w:t>
      </w:r>
    </w:p>
    <w:bookmarkEnd w:id="23"/>
    <w:bookmarkStart w:id="24" w:name="b.-climate-and-environmental-factors"/>
    <w:p>
      <w:pPr>
        <w:pStyle w:val="Heading3"/>
      </w:pPr>
      <w:r>
        <w:t xml:space="preserve">B. Climate and Environmental Factors</w:t>
      </w:r>
    </w:p>
    <w:p>
      <w:pPr>
        <w:pStyle w:val="FirstParagraph"/>
      </w:pPr>
      <w:r>
        <w:t xml:space="preserve">The harsh winter conditions typical of Russia Saint Petersburg require specific training modules for Military Officers. Frostbite prevention, snow removal operations, and equipment maintenance in sub-zero temperatures are critical components of the operational readiness checklist. The Project Report highlights the need for specialized winterization kits and heated command centers to ensure uninterrupted communications during extreme weather events.</w:t>
      </w:r>
    </w:p>
    <w:bookmarkEnd w:id="24"/>
    <w:bookmarkStart w:id="25" w:name="c.-cyber-security-and-digital-defense"/>
    <w:p>
      <w:pPr>
        <w:pStyle w:val="Heading3"/>
      </w:pPr>
      <w:r>
        <w:t xml:space="preserve">C. Cyber Security and Digital Defense</w:t>
      </w:r>
    </w:p>
    <w:p>
      <w:pPr>
        <w:pStyle w:val="FirstParagraph"/>
      </w:pPr>
      <w:r>
        <w:t xml:space="preserve">As a major digital hub, Russia Saint Petersburg faces heightened risks from cyber espionage targeting military infrastructure. Military Officers must be proficient in digital hygiene and counter-intelligence measures. The report proposes the establishment of a dedicated Cyber-Defense Command center within the city, staffed by officers specializing in network security to protect critical defense data.</w:t>
      </w:r>
    </w:p>
    <w:bookmarkEnd w:id="25"/>
    <w:bookmarkEnd w:id="26"/>
    <w:bookmarkStart w:id="27" w:name="Xf3befc4575e503faa93f62775c80a9b6ef245db"/>
    <w:p>
      <w:pPr>
        <w:pStyle w:val="Heading2"/>
      </w:pPr>
      <w:r>
        <w:t xml:space="preserve">V. Human Capital and Training Development</w:t>
      </w:r>
    </w:p>
    <w:p>
      <w:pPr>
        <w:pStyle w:val="FirstParagraph"/>
      </w:pPr>
      <w:r>
        <w:t xml:space="preserve">The success of this project hinges on the quality of its Military Officers. This report advocates for an expansion of joint training exercises between Russian military academies and international counterparts in non-hostile environments to foster professional growth. Specifically, officers assigned to Russia Saint Petersburg should undergo specialized courses in urban warfare, maritime security, and international law regarding neutral ports.</w:t>
      </w:r>
    </w:p>
    <w:p>
      <w:pPr>
        <w:pStyle w:val="BodyText"/>
      </w:pPr>
      <w:r>
        <w:t xml:space="preserve">Furthermore, the psychological resilience of Military Officers is a key focus area. The report suggests implementing regular mental health assessments and stress-management workshops tailored to the pressures of serving in a high-profile geopolitical location.</w:t>
      </w:r>
    </w:p>
    <w:bookmarkEnd w:id="27"/>
    <w:bookmarkStart w:id="28" w:name="vii.-socio-economic-impact-assessment"/>
    <w:p>
      <w:pPr>
        <w:pStyle w:val="Heading2"/>
      </w:pPr>
      <w:r>
        <w:t xml:space="preserve">VII. Socio-Economic Impact Assessment</w:t>
      </w:r>
    </w:p>
    <w:p>
      <w:pPr>
        <w:pStyle w:val="FirstParagraph"/>
      </w:pPr>
      <w:r>
        <w:t xml:space="preserve">The presence of Military Officers in Russia Saint Petersburg contributes significantly to the local economy through procurement contracts, housing rentals, and infrastructure development projects. However, this economic boost must be balanced with the social responsibility of minimizing friction between military personnel and civilians. The Project Report recommends community engagement programs where Military Officers participate in civic events, disaster relief training exercises alongside civilian emergency services, and educational outreach at local schools to foster mutual respect.</w:t>
      </w:r>
    </w:p>
    <w:bookmarkEnd w:id="28"/>
    <w:bookmarkStart w:id="29" w:name="X9d955e5cc221c65a88355201068157141232f8f"/>
    <w:p>
      <w:pPr>
        <w:pStyle w:val="Heading2"/>
      </w:pPr>
      <w:r>
        <w:t xml:space="preserve">VII. Budgetary Requirements and Resource Allocation</w:t>
      </w:r>
    </w:p>
    <w:p>
      <w:pPr>
        <w:pStyle w:val="FirstParagraph"/>
      </w:pPr>
      <w:r>
        <w:t xml:space="preserve">This section of the Project Report outlines the estimated budget required for the implementation of these strategic initiatives. Significant funding is allocated toward:</w:t>
      </w:r>
    </w:p>
    <w:p>
      <w:pPr>
        <w:numPr>
          <w:ilvl w:val="0"/>
          <w:numId w:val="1002"/>
        </w:numPr>
        <w:pStyle w:val="Compact"/>
      </w:pPr>
      <w:r>
        <w:rPr>
          <w:bCs/>
          <w:b/>
        </w:rPr>
        <w:t xml:space="preserve">Infrastructure Upgrades:</w:t>
      </w:r>
      <w:r>
        <w:t xml:space="preserve"> </w:t>
      </w:r>
      <w:r>
        <w:t xml:space="preserve">Renovation of existing barracks and construction of new command centers.</w:t>
      </w:r>
    </w:p>
    <w:p>
      <w:pPr>
        <w:numPr>
          <w:ilvl w:val="0"/>
          <w:numId w:val="1002"/>
        </w:numPr>
        <w:pStyle w:val="Compact"/>
      </w:pPr>
      <w:r>
        <w:rPr>
          <w:bCs/>
          <w:b/>
        </w:rPr>
        <w:t xml:space="preserve">Tech Procurement:</w:t>
      </w:r>
      <w:r>
        <w:t xml:space="preserve"> </w:t>
      </w:r>
      <w:r>
        <w:t xml:space="preserve">Acquisition of modern communication systems and simulation software for officers.</w:t>
      </w:r>
    </w:p>
    <w:p>
      <w:pPr>
        <w:numPr>
          <w:ilvl w:val="0"/>
          <w:numId w:val="1002"/>
        </w:numPr>
        <w:pStyle w:val="Compact"/>
      </w:pPr>
      <w:r>
        <w:rPr>
          <w:bCs/>
          <w:b/>
        </w:rPr>
        <w:t xml:space="preserve">Social Programs:</w:t>
      </w:r>
      <w:r>
        <w:t xml:space="preserve"> </w:t>
      </w:r>
      <w:r>
        <w:t xml:space="preserve">Funding for community outreach and family support services in Russia Saint Petersburg.</w:t>
      </w:r>
    </w:p>
    <w:p>
      <w:pPr>
        <w:pStyle w:val="FirstParagraph"/>
      </w:pPr>
      <w:r>
        <w:t xml:space="preserve">Fiscal responsibility will be monitored through quarterly audits to ensure that resources are being utilized efficiently to support the overarching goals of defense readiness.</w:t>
      </w:r>
    </w:p>
    <w:bookmarkEnd w:id="29"/>
    <w:bookmarkStart w:id="30" w:name="viii.-conclusion-and-recommendations"/>
    <w:p>
      <w:pPr>
        <w:pStyle w:val="Heading2"/>
      </w:pPr>
      <w:r>
        <w:t xml:space="preserve">VIII. Conclusion and Recommendations</w:t>
      </w:r>
    </w:p>
    <w:p>
      <w:pPr>
        <w:pStyle w:val="FirstParagraph"/>
      </w:pPr>
      <w:r>
        <w:t xml:space="preserve">In conclusion, this Project Report asserts that strengthening the role of Military Officers in Russia Saint Petersburg is not merely a logistical necessity but a strategic imperative for national security. The unique challenges posed by the city’s geography, history, and geopolitical location require a tailored approach that prioritizes modernization while respecting cultural heritage.</w:t>
      </w:r>
    </w:p>
    <w:p>
      <w:pPr>
        <w:pStyle w:val="BodyText"/>
      </w:pPr>
      <w:r>
        <w:t xml:space="preserve">We recommend immediate approval of the proposed budget to initiate Phase One of this initiative: Infrastructure Assessment and Officer Training Expansion. By investing in the personnel and facilities dedicated to Russia Saint Petersburg's defense, we ensure the continued stability and security of one of Russia’s most vital regions. The integration described herein will serve as a model for future military deployments in historically significant urban centers.</w:t>
      </w:r>
    </w:p>
    <w:bookmarkEnd w:id="30"/>
    <w:bookmarkStart w:id="31" w:name="ix.-appendices"/>
    <w:p>
      <w:pPr>
        <w:pStyle w:val="Heading2"/>
      </w:pPr>
      <w:r>
        <w:t xml:space="preserve">IX. Appendices</w:t>
      </w:r>
    </w:p>
    <w:p>
      <w:pPr>
        <w:pStyle w:val="FirstParagraph"/>
      </w:pPr>
      <w:r>
        <w:rPr>
          <w:iCs/>
          <w:i/>
        </w:rPr>
        <w:t xml:space="preserve">Note: Detailed maps, financial spreadsheets, and officer roster qualifications are attached to the full digital archive of this Project Report.</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 Russia Saint Petersburg</dc:title>
  <dc:creator/>
  <dc:language>en</dc:language>
  <cp:keywords/>
  <dcterms:created xsi:type="dcterms:W3CDTF">2026-07-29T17:41:23Z</dcterms:created>
  <dcterms:modified xsi:type="dcterms:W3CDTF">2026-07-29T17:41:23Z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