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Strategic</w:t>
      </w:r>
      <w:r>
        <w:t xml:space="preserve"> </w:t>
      </w:r>
      <w:r>
        <w:t xml:space="preserve">Leadership</w:t>
      </w:r>
      <w:r>
        <w:t xml:space="preserve"> </w:t>
      </w:r>
      <w:r>
        <w:t xml:space="preserve">and</w:t>
      </w:r>
      <w:r>
        <w:t xml:space="preserve"> </w:t>
      </w:r>
      <w:r>
        <w:t xml:space="preserve">Operational</w:t>
      </w:r>
      <w:r>
        <w:t xml:space="preserve"> </w:t>
      </w:r>
      <w:r>
        <w:t xml:space="preserve">Excellence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Military</w:t>
      </w:r>
      <w:r>
        <w:t xml:space="preserve"> </w:t>
      </w:r>
      <w:r>
        <w:t xml:space="preserve">Officer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Abu</w:t>
      </w:r>
      <w:r>
        <w:t xml:space="preserve"> </w:t>
      </w:r>
      <w:r>
        <w:t xml:space="preserve">Dhabi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Strategic Leadership and Operational Excellence of the Military Officer in the United Arab Emirates Abu Dhabi</dc:title>
  <dc:creator/>
  <dc:language>en</dc:language>
  <cp:keywords/>
  <dcterms:created xsi:type="dcterms:W3CDTF">2026-09-28T09:02:44Z</dcterms:created>
  <dcterms:modified xsi:type="dcterms:W3CDTF">2026-09-28T09:02:44Z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