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p>
    <w:bookmarkStart w:id="21" w:name="project-report"/>
    <w:p>
      <w:pPr>
        <w:pStyle w:val="Heading1"/>
      </w:pPr>
      <w:r>
        <w:t xml:space="preserve">Project Report</w:t>
      </w:r>
    </w:p>
    <w:bookmarkStart w:id="20" w:name="X4ac0048893199e9071dc42f2876b095a9e0a4ff"/>
    <w:p>
      <w:pPr>
        <w:pStyle w:val="Heading2"/>
      </w:pPr>
      <w:r>
        <w:t xml:space="preserve">Cultural Integration and Economic Impact Analysis of the Musician Sector in Brazil São Paulo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Cultural Policy Makers</w:t>
      </w:r>
      <w:r>
        <w:br/>
      </w:r>
      <w:r>
        <w:rPr>
          <w:bCs/>
          <w:b/>
        </w:rPr>
        <w:t xml:space="preserve">From:</w:t>
      </w:r>
      <w:r>
        <w:t xml:space="preserve"> </w:t>
      </w:r>
      <w:r>
        <w:t xml:space="preserve">Strategic Planning Unit</w:t>
      </w:r>
    </w:p>
    <w:bookmarkEnd w:id="20"/>
    <w:bookmarkEnd w:id="21"/>
    <w:bookmarkStart w:id="22" w:name="acknowledgments-and-introduction"/>
    <w:p>
      <w:pPr>
        <w:pStyle w:val="Heading3"/>
      </w:pPr>
      <w:r>
        <w:t xml:space="preserve">Acknowledgments and Introduction</w:t>
      </w:r>
    </w:p>
    <w:p>
      <w:pPr>
        <w:pStyle w:val="FirstParagraph"/>
      </w:pPr>
      <w:r>
        <w:t xml:space="preserve">This Project Report serves as a comprehensive analysis of the current landscape regarding the professional musician ecosystem within Brazil São Paulo. As one of the most vibrant cultural hubs in Latin America, Brazil São Paulo offers a unique microcosm for understanding how artistic expression intersects with urban development, tourism, and social cohesion. The objective of this document is to evaluate the status of local artists, identify structural challenges, and propose strategic recommendations to enhance the sustainability of the musician profession in this metropolitan area.</w:t>
      </w:r>
    </w:p>
    <w:p>
      <w:pPr>
        <w:pStyle w:val="BodyText"/>
      </w:pPr>
      <w:r>
        <w:t xml:space="preserve">The city of Brazil São Paulo is not merely a financial capital; it is a cultural powerhouse. However, for many independent musicians and small ensembles, the path to professionalization remains fraught with economic instability. This report argues that supporting the local musician community is essential for maintaining the city's global cultural reputation and fostering inclusive economic growth.</w:t>
      </w:r>
    </w:p>
    <w:bookmarkEnd w:id="22"/>
    <w:bookmarkStart w:id="23" w:name="cultural-landscape-in-brazil-são-paulo"/>
    <w:p>
      <w:pPr>
        <w:pStyle w:val="Heading3"/>
      </w:pPr>
      <w:r>
        <w:t xml:space="preserve">Cultural Landscape in Brazil São Paulo</w:t>
      </w:r>
    </w:p>
    <w:p>
      <w:pPr>
        <w:pStyle w:val="FirstParagraph"/>
      </w:pPr>
      <w:r>
        <w:t xml:space="preserve">Brazil São Paulo boasts an incredibly diverse musical heritage, ranging from Samba and Bossa Nova to contemporary Hip Hop, Rock, and electronic music. The city hosts numerous festivals, open-air concerts, and intimate club performances that attract millions of visitors annually. Despite this richness, the infrastructure supporting the</w:t>
      </w:r>
      <w:r>
        <w:t xml:space="preserve"> </w:t>
      </w:r>
      <w:r>
        <w:rPr>
          <w:bCs/>
          <w:b/>
        </w:rPr>
        <w:t xml:space="preserve">Musician</w:t>
      </w:r>
      <w:r>
        <w:t xml:space="preserve"> </w:t>
      </w:r>
      <w:r>
        <w:t xml:space="preserve">community is often fragmented.</w:t>
      </w:r>
    </w:p>
    <w:p>
      <w:pPr>
        <w:pStyle w:val="BodyText"/>
      </w:pPr>
      <w:r>
        <w:t xml:space="preserve">In Brazil São Paulo, the concept of a "musician" has evolved. It is no longer just about performance; it encompasses content creation, digital marketing, and live-streaming capabilities. The local scene in Brazil São Paulo has seen a surge in independent artists who utilize social media to bypass traditional gatekeepers. However, the lack of formal recognition and protection for these digital creators remains a significant gap that needs addressing through updated policy frameworks.</w:t>
      </w:r>
    </w:p>
    <w:bookmarkEnd w:id="23"/>
    <w:bookmarkStart w:id="24" w:name="economic-challenges-and-opportunities"/>
    <w:p>
      <w:pPr>
        <w:pStyle w:val="Heading3"/>
      </w:pPr>
      <w:r>
        <w:t xml:space="preserve">Economic Challenges and Opportunities</w:t>
      </w:r>
    </w:p>
    <w:p>
      <w:pPr>
        <w:pStyle w:val="FirstParagraph"/>
      </w:pPr>
      <w:r>
        <w:t xml:space="preserve">The economic reality for a musician in Brazil São Paulo is complex. On one hand, there is high demand for live entertainment post-pandemic. Venues across Brazil São Paulo are reporting increased ticket sales and bar revenues linked to musical performances. On the other hand, musicians face rising costs related to equipment maintenance, studio rentals, and transportation within the vast sprawl of Brazil São Paulo.</w:t>
      </w:r>
    </w:p>
    <w:p>
      <w:pPr>
        <w:numPr>
          <w:ilvl w:val="0"/>
          <w:numId w:val="1001"/>
        </w:numPr>
        <w:pStyle w:val="Compact"/>
      </w:pPr>
      <w:r>
        <w:rPr>
          <w:bCs/>
          <w:b/>
        </w:rPr>
        <w:t xml:space="preserve">Income Instability:</w:t>
      </w:r>
      <w:r>
        <w:t xml:space="preserve"> </w:t>
      </w:r>
      <w:r>
        <w:t xml:space="preserve">Most musicians in this region do not have fixed salaries. Their income is project-based, leading to financial insecurity.</w:t>
      </w:r>
    </w:p>
    <w:p>
      <w:pPr>
        <w:numPr>
          <w:ilvl w:val="0"/>
          <w:numId w:val="1001"/>
        </w:numPr>
        <w:pStyle w:val="Compact"/>
      </w:pPr>
      <w:r>
        <w:rPr>
          <w:bCs/>
          <w:b/>
        </w:rPr>
        <w:t xml:space="preserve">Taxation Burdens:</w:t>
      </w:r>
      <w:r>
        <w:t xml:space="preserve"> </w:t>
      </w:r>
      <w:r>
        <w:t xml:space="preserve">Current tax structures in Brazil often fail to account for the sporadic nature of gig work, placing an undue burden on individual performers.</w:t>
      </w:r>
    </w:p>
    <w:p>
      <w:pPr>
        <w:numPr>
          <w:ilvl w:val="0"/>
          <w:numId w:val="1001"/>
        </w:numPr>
        <w:pStyle w:val="Compact"/>
      </w:pPr>
      <w:r>
        <w:rPr>
          <w:bCs/>
          <w:b/>
        </w:rPr>
        <w:t xml:space="preserve">Gig Economy Integration:</w:t>
      </w:r>
      <w:r>
        <w:t xml:space="preserve"> </w:t>
      </w:r>
      <w:r>
        <w:t xml:space="preserve">There is a need for platforms that connect musicians with venues in Brazil São Paulo more efficiently, ensuring fair payment terms and transparent contracts.</w:t>
      </w:r>
    </w:p>
    <w:p>
      <w:pPr>
        <w:pStyle w:val="FirstParagraph"/>
      </w:pPr>
      <w:r>
        <w:t xml:space="preserve">To address these issues, this Project Report recommends the establishment of a dedicated grant program specifically designed for emerging artists in Brazil São Paulo. By subsidizing instrument purchases and studio time, the city can lower the barrier to entry for new talent.</w:t>
      </w:r>
    </w:p>
    <w:bookmarkEnd w:id="24"/>
    <w:bookmarkStart w:id="25" w:name="social-impact-and-community-engagement"/>
    <w:p>
      <w:pPr>
        <w:pStyle w:val="Heading3"/>
      </w:pPr>
      <w:r>
        <w:t xml:space="preserve">Social Impact and Community Engagement</w:t>
      </w:r>
    </w:p>
    <w:p>
      <w:pPr>
        <w:pStyle w:val="FirstParagraph"/>
      </w:pPr>
      <w:r>
        <w:t xml:space="preserve">Beyond economics, the role of a musician in society is profound. In Brazil São Paulo, music serves as a critical tool for social integration. Communities in peripheral neighborhoods often find empowerment through local bands and choirs. These initiatives not only preserve cultural identity but also provide safe spaces for youth engagement.</w:t>
      </w:r>
    </w:p>
    <w:p>
      <w:pPr>
        <w:pStyle w:val="BodyText"/>
      </w:pPr>
      <w:r>
        <w:t xml:space="preserve">The Project Report highlights several successful case studies where musician-led workshops have reduced juvenile delinquency rates in specific districts of Brazil São Paulo. By investing in these programs, the city can leverage art as a preventative social measure. Furthermore, promoting female and minority musicians helps diversify the cultural narrative of Brazil São Paulo, making it more representative of its actual population.</w:t>
      </w:r>
    </w:p>
    <w:bookmarkEnd w:id="25"/>
    <w:bookmarkStart w:id="26" w:name="digital-transformation-and-global-reach"/>
    <w:p>
      <w:pPr>
        <w:pStyle w:val="Heading3"/>
      </w:pPr>
      <w:r>
        <w:t xml:space="preserve">Digital Transformation and Global Reach</w:t>
      </w:r>
    </w:p>
    <w:p>
      <w:pPr>
        <w:pStyle w:val="FirstParagraph"/>
      </w:pPr>
      <w:r>
        <w:t xml:space="preserve">In the modern era, a musician cannot survive solely on local gigs. The success story of many artists from Brazil São Paulo now relies on their global digital footprint. Streaming platforms allow a producer in Brazil São Paulo to collaborate with engineers in Los Angeles or vocalists in Lisbon simultaneously.</w:t>
      </w:r>
    </w:p>
    <w:p>
      <w:pPr>
        <w:pStyle w:val="BodyText"/>
      </w:pPr>
      <w:r>
        <w:t xml:space="preserve">This Project Report emphasizes the need for improved digital infrastructure and education. Workshops focused on copyright management, international marketing, and remote collaboration tools are essential. By equipping musicians with these skills, Brazil São Paulo can position itself as a global exporter of high-quality musical content, thereby increasing revenue streams that flow back into the local economy.</w:t>
      </w:r>
    </w:p>
    <w:bookmarkEnd w:id="26"/>
    <w:bookmarkStart w:id="27" w:name="strategic-recommendations"/>
    <w:p>
      <w:pPr>
        <w:pStyle w:val="Heading3"/>
      </w:pPr>
      <w:r>
        <w:t xml:space="preserve">Strategic Recommendations</w:t>
      </w:r>
    </w:p>
    <w:p>
      <w:pPr>
        <w:pStyle w:val="FirstParagraph"/>
      </w:pPr>
      <w:r>
        <w:t xml:space="preserve">Based on the analysis conducted for this Project Report, the following actions are recommended to stakeholders involved in the development of Brazil São Paulo:</w:t>
      </w:r>
    </w:p>
    <w:p>
      <w:pPr>
        <w:numPr>
          <w:ilvl w:val="0"/>
          <w:numId w:val="1002"/>
        </w:numPr>
        <w:pStyle w:val="Compact"/>
      </w:pPr>
      <w:r>
        <w:rPr>
          <w:bCs/>
          <w:b/>
        </w:rPr>
        <w:t xml:space="preserve">Create a "Musician's Hub":</w:t>
      </w:r>
      <w:r>
        <w:t xml:space="preserve"> </w:t>
      </w:r>
      <w:r>
        <w:t xml:space="preserve">Establish physical centers in key districts of Brazil São Paulo that offer rehearsal spaces, legal advice, and networking opportunities.</w:t>
      </w:r>
    </w:p>
    <w:p>
      <w:pPr>
        <w:numPr>
          <w:ilvl w:val="0"/>
          <w:numId w:val="1002"/>
        </w:numPr>
        <w:pStyle w:val="Compact"/>
      </w:pPr>
      <w:r>
        <w:rPr>
          <w:bCs/>
          <w:b/>
        </w:rPr>
        <w:t xml:space="preserve">Simplify Licensing for Street Performers:</w:t>
      </w:r>
      <w:r>
        <w:t xml:space="preserve"> </w:t>
      </w:r>
      <w:r>
        <w:t xml:space="preserve">Streamline the process for obtaining permits to perform in public parks and squares in Brazil São Paulo, recognizing street music as a valid form of cultural tourism.</w:t>
      </w:r>
    </w:p>
    <w:p>
      <w:pPr>
        <w:numPr>
          <w:ilvl w:val="0"/>
          <w:numId w:val="1002"/>
        </w:numPr>
        <w:pStyle w:val="Compact"/>
      </w:pPr>
      <w:r>
        <w:rPr>
          <w:bCs/>
          <w:b/>
        </w:rPr>
        <w:t xml:space="preserve">Promote Local Tourism:</w:t>
      </w:r>
      <w:r>
        <w:t xml:space="preserve"> </w:t>
      </w:r>
      <w:r>
        <w:t xml:space="preserve">Develop curated "Music Tours" that guide tourists through the historical venues of Brazil São Paulo, directly channeling tourism revenue to local performers and historic sites.</w:t>
      </w:r>
    </w:p>
    <w:p>
      <w:pPr>
        <w:numPr>
          <w:ilvl w:val="0"/>
          <w:numId w:val="1002"/>
        </w:numPr>
        <w:pStyle w:val="Compact"/>
      </w:pPr>
      <w:r>
        <w:rPr>
          <w:bCs/>
          <w:b/>
        </w:rPr>
        <w:t xml:space="preserve">Data Collection:</w:t>
      </w:r>
      <w:r>
        <w:t xml:space="preserve"> </w:t>
      </w:r>
      <w:r>
        <w:t xml:space="preserve">Implement a rigorous data collection system to track the economic contributions of musicians in Brazil São Paulo. Accurate data is crucial for advocating further policy changes.</w:t>
      </w:r>
    </w:p>
    <w:bookmarkEnd w:id="27"/>
    <w:bookmarkStart w:id="28" w:name="risk-assessment"/>
    <w:p>
      <w:pPr>
        <w:pStyle w:val="Heading3"/>
      </w:pPr>
      <w:r>
        <w:t xml:space="preserve">Risk Assessment</w:t>
      </w:r>
    </w:p>
    <w:p>
      <w:pPr>
        <w:pStyle w:val="FirstParagraph"/>
      </w:pPr>
      <w:r>
        <w:t xml:space="preserve">Potential risks include budget constraints within local government bodies and resistance from traditional entertainment conglomerates who may view independent musicians as competition. Additionally, urban safety concerns in certain areas of Brazil São Paulo could limit the hours during which outdoor music events can take place. Mitigation strategies involve public-private partnerships where large corporations sponsor musician initiatives, thereby sharing the financial risk.</w:t>
      </w:r>
    </w:p>
    <w:bookmarkEnd w:id="28"/>
    <w:bookmarkStart w:id="29" w:name="conclusion"/>
    <w:p>
      <w:pPr>
        <w:pStyle w:val="Heading3"/>
      </w:pPr>
      <w:r>
        <w:t xml:space="preserve">Conclusion</w:t>
      </w:r>
    </w:p>
    <w:p>
      <w:pPr>
        <w:pStyle w:val="FirstParagraph"/>
      </w:pPr>
      <w:r>
        <w:t xml:space="preserve">In conclusion, this Project Report underscores the vital importance of the musician sector to the cultural and economic vitality of Brazil São Paulo. The city stands at a crossroads where it can either continue to treat music as an informal sideline or embrace it as a core pillar of its development strategy. By implementing the recommendations outlined herein, policymakers in Brazil São Paulo can create an environment where every musician has the opportunity to thrive.</w:t>
      </w:r>
    </w:p>
    <w:p>
      <w:pPr>
        <w:pStyle w:val="BodyText"/>
      </w:pPr>
      <w:r>
        <w:t xml:space="preserve">The identity of Brazil São Paulo is inextricably linked to its sound. From the bustling streets to the sophisticated concert halls, music permeates every aspect of daily life. Supporting this ecosystem is not just a cultural imperative but an economic necessity. We urge all stakeholders to view the musician not as a peripheral figure, but as a central architect of Brazil São Paulo’s future.</w:t>
      </w:r>
    </w:p>
    <w:bookmarkEnd w:id="29"/>
    <w:bookmarkStart w:id="30" w:name="glossary"/>
    <w:p>
      <w:pPr>
        <w:pStyle w:val="Heading3"/>
      </w:pPr>
      <w:r>
        <w:t xml:space="preserve">Glossary</w:t>
      </w:r>
    </w:p>
    <w:p>
      <w:pPr>
        <w:numPr>
          <w:ilvl w:val="0"/>
          <w:numId w:val="1003"/>
        </w:numPr>
        <w:pStyle w:val="Compact"/>
      </w:pPr>
      <w:r>
        <w:rPr>
          <w:bCs/>
          <w:b/>
        </w:rPr>
        <w:t xml:space="preserve">Musicians:</w:t>
      </w:r>
      <w:r>
        <w:t xml:space="preserve"> </w:t>
      </w:r>
      <w:r>
        <w:t xml:space="preserve">Professionals engaged in the creation, performance, and distribution of music.</w:t>
      </w:r>
    </w:p>
    <w:p>
      <w:pPr>
        <w:numPr>
          <w:ilvl w:val="0"/>
          <w:numId w:val="1003"/>
        </w:numPr>
        <w:pStyle w:val="Compact"/>
      </w:pPr>
      <w:r>
        <w:rPr>
          <w:bCs/>
          <w:b/>
        </w:rPr>
        <w:t xml:space="preserve">Brazil São Paulo:</w:t>
      </w:r>
      <w:r>
        <w:t xml:space="preserve">The metropolitan region encompassing the city of São Paulo and its surrounding municipalities.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dc:title>
  <dc:creator/>
  <dc:language>en</dc:language>
  <cp:keywords/>
  <dcterms:created xsi:type="dcterms:W3CDTF">2026-07-29T22:33:45Z</dcterms:created>
  <dcterms:modified xsi:type="dcterms:W3CDTF">2026-07-29T22:33:45Z</dcterms:modified>
</cp:coreProperties>
</file>

<file path=docProps/custom.xml><?xml version="1.0" encoding="utf-8"?>
<Properties xmlns="http://schemas.openxmlformats.org/officeDocument/2006/custom-properties" xmlns:vt="http://schemas.openxmlformats.org/officeDocument/2006/docPropsVTypes"/>
</file>