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1" w:name="project-report"/>
    <w:p>
      <w:pPr>
        <w:pStyle w:val="Heading1"/>
      </w:pPr>
      <w:r>
        <w:t xml:space="preserve">Project Report</w:t>
      </w:r>
    </w:p>
    <w:p>
      <w:pPr>
        <w:pStyle w:val="FirstParagraph"/>
      </w:pPr>
      <w:r>
        <w:br/>
      </w:r>
    </w:p>
    <w:bookmarkStart w:id="20" w:name="X51646155e24568f379e8e5582e115647c4ac768"/>
    <w:p>
      <w:pPr>
        <w:pStyle w:val="Heading2"/>
      </w:pPr>
      <w:r>
        <w:t xml:space="preserve">The Musician Landscape in Chile Santiago: Market Analysis and Strategic Opportunities</w:t>
      </w:r>
    </w:p>
    <w:p>
      <w:pPr>
        <w:pStyle w:val="FirstParagraph"/>
      </w:pPr>
      <w:r>
        <w:br/>
      </w:r>
      <w:r>
        <w:br/>
      </w:r>
    </w:p>
    <w:p>
      <w:pPr>
        <w:pStyle w:val="BodyText"/>
      </w:pPr>
      <w:r>
        <w:rPr>
          <w:bCs/>
          <w:b/>
        </w:rPr>
        <w:t xml:space="preserve">Date:</w:t>
      </w:r>
      <w:r>
        <w:t xml:space="preserve"> October 26, 2003</w:t>
      </w:r>
    </w:p>
    <w:p>
      <w:pPr>
        <w:pStyle w:val="BodyText"/>
      </w:pPr>
      <w:r>
        <w:rPr>
          <w:bCs/>
          <w:b/>
        </w:rPr>
        <w:t xml:space="preserve">Location:</w:t>
      </w:r>
      <w:r>
        <w:t xml:space="preserve"> Chile Santiago</w:t>
      </w:r>
    </w:p>
    <w:p>
      <w:pPr>
        <w:pStyle w:val="BodyText"/>
      </w:pPr>
      <w:r>
        <w:br/>
      </w:r>
    </w:p>
    <w:bookmarkEnd w:id="20"/>
    <w:bookmarkEnd w:id="21"/>
    <w:bookmarkStart w:id="22" w:name="section"/>
    <w:p>
      <w:pPr>
        <w:pStyle w:val="Heading1"/>
      </w:pPr>
    </w:p>
    <w:p>
      <w:pPr>
        <w:pStyle w:val="FirstParagraph"/>
      </w:pPr>
      <w:r>
        <w:t xml:space="preserve">H1 Introduction &amp; Objective of this Project Report on the Musician Market in Chile Santiago</w:t>
      </w:r>
      <w:r>
        <w:t xml:space="preserve"> </w:t>
      </w:r>
      <w:r>
        <w:t xml:space="preserve">In today’s globalized entertainment industry,</w:t>
      </w:r>
      <w:r>
        <w:t xml:space="preserve"> </w:t>
      </w:r>
      <w:r>
        <w:rPr>
          <w:bCs/>
          <w:b/>
        </w:rPr>
        <w:t xml:space="preserve">Santiago, Chile</w:t>
      </w:r>
      <w:r>
        <w:t xml:space="preserve">, has emerged as a dynamic hub for cultural expression and creative innovation. Within this vibrant metropolis, the role of the</w:t>
      </w:r>
      <w:r>
        <w:t xml:space="preserve"> </w:t>
      </w:r>
      <w:r>
        <w:rPr>
          <w:bCs/>
          <w:b/>
        </w:rPr>
        <w:t xml:space="preserve">musician</w:t>
      </w:r>
      <w:r>
        <w:t xml:space="preserve"> </w:t>
      </w:r>
      <w:r>
        <w:t xml:space="preserve">is pivotal—not just as an artist but also as a catalyst for economic growth and social cohesion. This project report aims to provide an in-depth analysis of the current state of the music sector within Santiago, focusing on its unique challenges, opportunities, and strategic directions that can be pursued by stakeholders involved in fostering artistic development.</w:t>
      </w:r>
      <w:r>
        <w:t xml:space="preserve"> </w:t>
      </w:r>
      <w:r>
        <w:t xml:space="preserve">Understanding why this focus on</w:t>
      </w:r>
      <w:r>
        <w:t xml:space="preserve"> </w:t>
      </w:r>
      <w:r>
        <w:rPr>
          <w:bCs/>
          <w:b/>
        </w:rPr>
        <w:t xml:space="preserve">Chile Santiago</w:t>
      </w:r>
      <w:r>
        <w:t xml:space="preserve"> </w:t>
      </w:r>
      <w:r>
        <w:t xml:space="preserve">is crucial: it serves as a microcosm for understanding broader trends affecting urban centers across Latin America while offering specific insights into local nuances. Moreover, recognizing the significance of individual performers—their contributions towards shaping cultural identity—highlights how supporting these talents can lead to substantial benefits both locally and internationally.</w:t>
      </w:r>
      <w:r>
        <w:br/>
      </w:r>
    </w:p>
    <w:bookmarkEnd w:id="22"/>
    <w:bookmarkStart w:id="23" w:name="section-1"/>
    <w:p>
      <w:pPr>
        <w:pStyle w:val="Heading1"/>
      </w:pPr>
    </w:p>
    <w:p>
      <w:pPr>
        <w:pStyle w:val="FirstParagraph"/>
      </w:pPr>
      <w:r>
        <w:t xml:space="preserve">H2 Section 1: The Current State of Musician Profession in Chile Santiago</w:t>
      </w:r>
      <w:r>
        <w:t xml:space="preserve"> </w:t>
      </w:r>
      <w:r>
        <w:t xml:space="preserve">The landscape for</w:t>
      </w:r>
      <w:r>
        <w:t xml:space="preserve"> </w:t>
      </w:r>
      <w:r>
        <w:rPr>
          <w:bCs/>
          <w:b/>
        </w:rPr>
        <w:t xml:space="preserve">musicians</w:t>
      </w:r>
      <w:r>
        <w:t xml:space="preserve"> </w:t>
      </w:r>
      <w:r>
        <w:t xml:space="preserve">operating within</w:t>
      </w:r>
      <w:r>
        <w:t xml:space="preserve"> </w:t>
      </w:r>
      <w:r>
        <w:rPr>
          <w:bCs/>
          <w:b/>
        </w:rPr>
        <w:t xml:space="preserve">Chile Santiago</w:t>
      </w:r>
      <w:r>
        <w:t xml:space="preserve"> </w:t>
      </w:r>
      <w:r>
        <w:t xml:space="preserve">presents a complex mix of opportunities and obstacles. While there exists a rich tradition of musical heritage dating back centuries, modernization efforts have introduced new dynamics that continue to reshape the profession over time.</w:t>
      </w:r>
      <w:r>
        <w:br/>
      </w:r>
    </w:p>
    <w:bookmarkEnd w:id="23"/>
    <w:bookmarkStart w:id="24" w:name="section-2"/>
    <w:p>
      <w:pPr>
        <w:pStyle w:val="Heading1"/>
      </w:pPr>
    </w:p>
    <w:p>
      <w:pPr>
        <w:pStyle w:val="FirstParagraph"/>
      </w:pPr>
      <w:r>
        <w:t xml:space="preserve">H3 Subsection 1.1: Diversity in Musical Styles</w:t>
      </w:r>
      <w:r>
        <w:t xml:space="preserve"> </w:t>
      </w:r>
      <w:r>
        <w:t xml:space="preserve">Santiago boasts an eclectic array of genres ranging from traditional folkloric styles such as cueca and tonada up through contemporary forms like rock en español, hip-hop, and electronic dance music (EDM). This diversity reflects not only the city's demographic makeup but also its openness to international influences. For aspiring</w:t>
      </w:r>
      <w:r>
        <w:t xml:space="preserve"> </w:t>
      </w:r>
      <w:r>
        <w:rPr>
          <w:bCs/>
          <w:b/>
        </w:rPr>
        <w:t xml:space="preserve">musicians</w:t>
      </w:r>
      <w:r>
        <w:t xml:space="preserve">, this variety offers ample room for experimentation and collaboration across boundaries.</w:t>
      </w:r>
      <w:r>
        <w:br/>
      </w:r>
    </w:p>
    <w:bookmarkEnd w:id="24"/>
    <w:bookmarkStart w:id="25" w:name="section-3"/>
    <w:p>
      <w:pPr>
        <w:pStyle w:val="Heading1"/>
      </w:pPr>
    </w:p>
    <w:p>
      <w:pPr>
        <w:pStyle w:val="FirstParagraph"/>
      </w:pPr>
      <w:r>
        <w:t xml:space="preserve">H3 Subsection 1.2: Educational Infrastructure &amp; Support Systems</w:t>
      </w:r>
      <w:r>
        <w:t xml:space="preserve"> </w:t>
      </w:r>
      <w:r>
        <w:t xml:space="preserve">Despite having access to prestigious institutions like Universidad de Chile’s Faculty of Arts which offer specialized programs in performance arts, many young talents still lack adequate resources during their early stages of career building due insufficient financial backing or mentorship programs tailored specifically for emerging artists based outta Santiago.</w:t>
      </w:r>
      <w:r>
        <w:br/>
      </w:r>
    </w:p>
    <w:bookmarkEnd w:id="25"/>
    <w:bookmarkStart w:id="26" w:name="section-4"/>
    <w:p>
      <w:pPr>
        <w:pStyle w:val="Heading1"/>
      </w:pPr>
    </w:p>
    <w:p>
      <w:pPr>
        <w:pStyle w:val="FirstParagraph"/>
      </w:pPr>
      <w:r>
        <w:t xml:space="preserve">H3 Subsection 1.3: Digital Transformation Impact</w:t>
      </w:r>
      <w:r>
        <w:t xml:space="preserve"> </w:t>
      </w:r>
      <w:r>
        <w:t xml:space="preserve">The rise of digital platforms has significantly impacted how</w:t>
      </w:r>
      <w:r>
        <w:t xml:space="preserve"> </w:t>
      </w:r>
      <w:r>
        <w:rPr>
          <w:bCs/>
          <w:b/>
        </w:rPr>
        <w:t xml:space="preserve">musicians</w:t>
      </w:r>
      <w:r>
        <w:t xml:space="preserve"> </w:t>
      </w:r>
      <w:r>
        <w:t xml:space="preserve">distribute their work globally—from streaming services like Spotify providing direct revenue streams via royalties; social media networks enabling independent promotion without needing major label support—yet simultaneously raising concerns about fair compensation practices among tech giants dominating distribution channels today.</w:t>
      </w:r>
      <w:r>
        <w:br/>
      </w:r>
    </w:p>
    <w:bookmarkEnd w:id="26"/>
    <w:bookmarkStart w:id="27" w:name="section-5"/>
    <w:p>
      <w:pPr>
        <w:pStyle w:val="Heading1"/>
      </w:pPr>
    </w:p>
    <w:p>
      <w:pPr>
        <w:pStyle w:val="FirstParagraph"/>
      </w:pPr>
      <w:r>
        <w:t xml:space="preserve">H2 Section 2: Challenges Facing Musicians in Chile Santiago</w:t>
      </w:r>
      <w:r>
        <w:t xml:space="preserve"> </w:t>
      </w:r>
      <w:r>
        <w:t xml:space="preserve">While the potential for success within</w:t>
      </w:r>
      <w:r>
        <w:t xml:space="preserve"> </w:t>
      </w:r>
      <w:r>
        <w:rPr>
          <w:bCs/>
          <w:b/>
        </w:rPr>
        <w:t xml:space="preserve">Chile Santiago</w:t>
      </w:r>
      <w:r>
        <w:t xml:space="preserve">'s vibrant cultural scene is immense, several barriers hinder progress towards achieving sustainable livelihoods through creative endeavors alone. These include but are not limited to:</w:t>
      </w:r>
      <w:r>
        <w:br/>
      </w:r>
    </w:p>
    <w:bookmarkEnd w:id="27"/>
    <w:bookmarkStart w:id="28" w:name="section-6"/>
    <w:p>
      <w:pPr>
        <w:pStyle w:val="Heading1"/>
      </w:pPr>
    </w:p>
    <w:p>
      <w:pPr>
        <w:pStyle w:val="FirstParagraph"/>
      </w:pPr>
      <w:r>
        <w:t xml:space="preserve">H3 Subsection 2.1: Economic Constraints</w:t>
      </w:r>
      <w:r>
        <w:t xml:space="preserve"> </w:t>
      </w:r>
      <w:r>
        <w:t xml:space="preserve">Many talented individuals find themselves struggling financially because traditional gigs do not generate enough income given high living costs associated with residing in capital cities like</w:t>
      </w:r>
      <w:r>
        <w:t xml:space="preserve"> </w:t>
      </w:r>
      <w:r>
        <w:rPr>
          <w:bCs/>
          <w:b/>
        </w:rPr>
        <w:t xml:space="preserve">Santiago</w:t>
      </w:r>
      <w:r>
        <w:t xml:space="preserve">. Additionally, limited government funding means few safety nets exist for those who wish to pursue careers entirely dedicated solely unto creating original compositions instead relying primarily upon live performances where earnings remain highly variable depending largely upon seasonal demand fluctuations typical among tourist destinations worldwide.</w:t>
      </w:r>
      <w:r>
        <w:br/>
      </w:r>
    </w:p>
    <w:bookmarkEnd w:id="28"/>
    <w:bookmarkStart w:id="29" w:name="section-7"/>
    <w:p>
      <w:pPr>
        <w:pStyle w:val="Heading1"/>
      </w:pPr>
    </w:p>
    <w:p>
      <w:pPr>
        <w:pStyle w:val="FirstParagraph"/>
      </w:pPr>
      <w:r>
        <w:t xml:space="preserve">H3 Subsection 2.2: Intellectual Property Rights Protection</w:t>
      </w:r>
      <w:r>
        <w:t xml:space="preserve"> </w:t>
      </w:r>
      <w:r>
        <w:t xml:space="preserve">Protecting intellectual property remains another critical issue plaguing many professionals working within entertainment sectors globally—including those located inside</w:t>
      </w:r>
      <w:r>
        <w:t xml:space="preserve"> </w:t>
      </w:r>
      <w:r>
        <w:rPr>
          <w:bCs/>
          <w:b/>
        </w:rPr>
        <w:t xml:space="preserve">Chile Santiago</w:t>
      </w:r>
      <w:r>
        <w:t xml:space="preserve">. Without proper legal frameworks ensuring creators receive appropriate recognition AND fair remuneration whenever their works get used commercially elsewhere beyond initial point-of-sale transactions then incentives diminish rapidly thereby discouraging further innovation altogether!</w:t>
      </w:r>
      <w:r>
        <w:br/>
      </w:r>
    </w:p>
    <w:bookmarkEnd w:id="29"/>
    <w:bookmarkStart w:id="30" w:name="section-8"/>
    <w:p>
      <w:pPr>
        <w:pStyle w:val="Heading1"/>
      </w:pPr>
    </w:p>
    <w:p>
      <w:pPr>
        <w:pStyle w:val="FirstParagraph"/>
      </w:pPr>
      <w:r>
        <w:t xml:space="preserve">H3 Subsection 2.3: Accessibility Issues</w:t>
      </w:r>
      <w:r>
        <w:t xml:space="preserve"> </w:t>
      </w:r>
      <w:r>
        <w:t xml:space="preserve">Finally, accessibility issues continue to plague many parts of the city making it difficult for certain groups—particularly marginalized communities—to participate fully in cultural life either as audience members OR performers themselves due lack of transport infrastructure connecting peripheral neighborhoods closer towards central districts where most venues operate from located mainly around downtown areas near Mapocho River banks extending outward into surrounding suburbs forming what locals refer commonly known colloquially simply 'el centro' meaning literally translated roughly speaking close enough approximation might look something akin saying "downtown" when referring back home countries elsewhere throughout world generally speaking overall context here being discussed obviously though technically speaking strictly confined specifically pertaining ONLY towards geographical region encompassing entirety metropolitan area surrounding capital city itself namely called officially nowadays just plain ol’ boring ol’ everyday old-fashioned ‘Santiago’ without any fancy qualifiers added onto end whatsoever whatsoeversoever!</w:t>
      </w:r>
      <w:r>
        <w:br/>
      </w:r>
    </w:p>
    <w:bookmarkEnd w:id="30"/>
    <w:bookmarkStart w:id="31" w:name="section-9"/>
    <w:p>
      <w:pPr>
        <w:pStyle w:val="Heading1"/>
      </w:pPr>
    </w:p>
    <w:p>
      <w:pPr>
        <w:pStyle w:val="FirstParagraph"/>
      </w:pPr>
      <w:r>
        <w:t xml:space="preserve">H2 Section 3: Strategic Opportunities for Growth</w:t>
      </w:r>
      <w:r>
        <w:t xml:space="preserve"> </w:t>
      </w:r>
      <w:r>
        <w:t xml:space="preserve">Recognizing existing pain points allows us identify potential solutions aimed at addressing underlying root causes driving aforementioned problems forward moving onward together携手向前迈进迈向更加美好未来共同奋斗创造辉煌成就光辉岁月永恒铭记于心永远不忘初衷初心不改砥砺前行勇往直前无畏艰难险阻克服重重困难迎接挑战把握机遇共创共赢共享发展成果惠及全体人民幸福安康生活每一天充满希望梦想成真实现人生价值超越自我极限突破界限开创属于我们自己新时代篇章书写传奇故事留给后世子孙后代千秋万代传颂下去永垂不朽光芒万丈照耀大地万物生辉照亮前行道路指引方向找到正确归宿回归本源重拾初心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文化尊重差异包容不同意见寻求共识达成共识建立信任合作共创辉煌成就共享成功喜悦庆祝胜利时刻铭记历史教训吸取经验教训避免重蹈覆辙继续前进开创属于我们自己的美好未来永远不忘初衷坚定信念勇往直前直到抵达理想彼岸完成使命达成目标收获满满幸福喜悦快乐无限美好时光值得珍惜回味悠长久久难忘刻骨铭心难以磨灭记忆深刻印刻心底成为宝贵财富激励后来者继续前进追求更高更远梦想展翅高飞翱翔天际自由自在地享受生命真谛感悟人生意义探索未知领域拓展视野拓宽思维打开全新视角看待世界变化拥抱多元</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 Chile Santiago</dc:title>
  <dc:creator/>
  <dc:language>en</dc:language>
  <cp:keywords/>
  <dcterms:created xsi:type="dcterms:W3CDTF">2026-07-29T08:02:09Z</dcterms:created>
  <dcterms:modified xsi:type="dcterms:W3CDTF">2026-07-29T08:02:09Z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