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Musician</w:t>
      </w:r>
      <w:r>
        <w:t xml:space="preserve"> </w:t>
      </w:r>
      <w:r>
        <w:t xml:space="preserve">Deployment</w:t>
      </w:r>
      <w:r>
        <w:t xml:space="preserve"> </w:t>
      </w:r>
      <w:r>
        <w:t xml:space="preserve">Project</w:t>
      </w:r>
      <w:r>
        <w:t xml:space="preserve"> </w:t>
      </w:r>
      <w:r>
        <w:t xml:space="preserve">Report:</w:t>
      </w:r>
      <w:r>
        <w:t xml:space="preserve"> </w:t>
      </w:r>
      <w:r>
        <w:t xml:space="preserve">Beijing,</w:t>
      </w:r>
      <w:r>
        <w:t xml:space="preserve"> </w:t>
      </w:r>
      <w:r>
        <w:t xml:space="preserve">China</w:t>
      </w:r>
    </w:p>
    <w:bookmarkStart w:id="21" w:name="X266fe0f63b0c81ba9c3d2e61eb4042a9074c138"/>
    <w:p>
      <w:pPr>
        <w:pStyle w:val="Heading1"/>
      </w:pPr>
      <w:r>
        <w:t xml:space="preserve">MUSICIAN STRATEGIC DEPLOYMENT PROJECT REPORT</w:t>
      </w:r>
    </w:p>
    <w:bookmarkStart w:id="20" w:name="X6558dfc77bfdb1cdd9518b04a480795dd64cc6c"/>
    <w:p>
      <w:pPr>
        <w:pStyle w:val="Heading2"/>
      </w:pPr>
      <w:r>
        <w:t xml:space="preserve">HIGH-SPECIFICATIONS: BEIJING MARKET OPERATIONS (CHINA BEIJING)</w:t>
      </w:r>
    </w:p>
    <w:p>
      <w:pPr>
        <w:pStyle w:val="FirstParagraph"/>
      </w:pPr>
      <w:r>
        <w:rPr>
          <w:bCs/>
          <w:b/>
        </w:rPr>
        <w:t xml:space="preserve">Date:</w:t>
      </w:r>
    </w:p>
    <w:p>
      <w:pPr>
        <w:pStyle w:val="BodyText"/>
      </w:pPr>
      <w:r>
        <w:t xml:space="preserve">October 26, 2023</w:t>
      </w:r>
    </w:p>
    <w:p>
      <w:pPr>
        <w:pStyle w:val="BodyText"/>
      </w:pPr>
      <w:r>
        <w:rPr>
          <w:bCs/>
          <w:b/>
        </w:rPr>
        <w:t xml:space="preserve">To:</w:t>
      </w:r>
    </w:p>
    <w:p>
      <w:pPr>
        <w:pStyle w:val="BodyText"/>
      </w:pPr>
      <w:r>
        <w:t xml:space="preserve">Project Management Office &amp; Regional Directors/a&gt;/li&amp;a;&amp;nbsp;&amp;amp; </w:t>
      </w:r>
    </w:p>
    <w:p>
      <w:pPr>
        <w:pStyle w:val="BodyText"/>
      </w:pPr>
      <w:r>
        <w:rPr>
          <w:bCs/>
          <w:b/>
        </w:rPr>
        <w:t xml:space="preserve">From:</w:t>
      </w:r>
    </w:p>
    <w:p>
      <w:pPr>
        <w:pStyle w:val="BodyText"/>
      </w:pPr>
      <w:r>
        <w:t xml:space="preserve">Sector Lead for Music Industry Development in Asia Pacific &amp;</w:t>
      </w:r>
    </w:p>
    <w:p>
      <w:pPr>
        <w:pStyle w:val="BodyText"/>
      </w:pPr>
      <w:r>
        <w:t xml:space="preserve">Purpose:This report outlines the comprehensive strategic plan, operational frameworks, and anticipated challenges associated with deploying a high-caliber</w:t>
      </w:r>
      <w:r>
        <w:t xml:space="preserve"> </w:t>
      </w:r>
      <w:r>
        <w:rPr>
          <w:bCs/>
          <w:b/>
        </w:rPr>
        <w:t xml:space="preserve">MUSICIAN</w:t>
      </w:r>
      <w:r>
        <w:t xml:space="preserve"> </w:t>
      </w:r>
      <w:r>
        <w:t xml:space="preserve">within the dynamic cultural landscape of</w:t>
      </w:r>
      <w:r>
        <w:t xml:space="preserve"> </w:t>
      </w:r>
      <w:r>
        <w:rPr>
          <w:bCs/>
          <w:b/>
        </w:rPr>
        <w:t xml:space="preserve">CHINA BEIJING</w:t>
      </w:r>
      <w:r>
        <w:t xml:space="preserve">. The objective is to leverage Beijing's status as China's political and cultural capital to establish a sustainable artistic presence for our talent, ensuring compliance with local regulations while maximizing audience engagement and revenue streams.1. EXECUTIVE SUMMARY&lt;br/&amp;gtAs</w:t>
      </w:r>
      <w:r>
        <w:t xml:space="preserve"> </w:t>
      </w:r>
      <w:r>
        <w:rPr>
          <w:bCs/>
          <w:b/>
        </w:rPr>
        <w:t xml:space="preserve">CHINA BEIJING</w:t>
      </w:r>
      <w:r>
        <w:t xml:space="preserve"> </w:t>
      </w:r>
      <w:r>
        <w:t xml:space="preserve">continues to solidify its position as a global hub for contemporary arts and entertainment, the demand for diverse musical performances has reached unprecedented levels. This project focuses on the integration of our featured</w:t>
      </w:r>
      <w:r>
        <w:t xml:space="preserve"> </w:t>
      </w:r>
      <w:r>
        <w:rPr>
          <w:bCs/>
          <w:b/>
        </w:rPr>
        <w:t xml:space="preserve">MUSICIAN</w:t>
      </w:r>
      <w:r>
        <w:t xml:space="preserve"> </w:t>
      </w:r>
      <w:r>
        <w:t xml:space="preserve">into this ecosystem. By aligning with Beijing's rich historical heritage and its rapidly evolving modern scene, we aim to create a synergistic relationship that benefits both the artist' career trajectory and our company's market penetration in the region.2. MARKET ANALYSIS: THE BEIJING ECO-SYSTEM&lt;br/&amp;gtBeijing is not merely a city; it is a microcosm of Chinese culture. The</w:t>
      </w:r>
      <w:r>
        <w:t xml:space="preserve"> </w:t>
      </w:r>
      <w:r>
        <w:rPr>
          <w:bCs/>
          <w:b/>
        </w:rPr>
        <w:t xml:space="preserve">CHINA BEIJING</w:t>
      </w:r>
      <w:r>
        <w:t xml:space="preserve"> </w:t>
      </w:r>
      <w:r>
        <w:t xml:space="preserve">market offers unique opportunities for a versatile</w:t>
      </w:r>
      <w:r>
        <w:t xml:space="preserve"> </w:t>
      </w:r>
      <w:r>
        <w:rPr>
          <w:bCs/>
          <w:b/>
        </w:rPr>
        <w:t xml:space="preserve">MUSICIAN</w:t>
      </w:r>
      <w:r>
        <w:t xml:space="preserve">.&lt;br/&gt;&lt;/p&gt;&lt;table class="bordered-table"&gt;&lt;tfoot&gt;&amp;lttr&gt;</w:t>
      </w:r>
    </w:p>
    <w:p>
      <w:pPr>
        <w:pStyle w:val="BodyText"/>
      </w:pPr>
      <w:r>
        <w:t xml:space="preserve">High</w:t>
      </w:r>
    </w:p>
    <w:p>
      <w:pPr>
        <w:pStyle w:val="BodyText"/>
      </w:pPr>
      <w:r>
        <w:t xml:space="preserve">Cultural Exchange Programs.</w:t>
      </w:r>
      <w:r>
        <w:t xml:space="preserve"> </w:t>
      </w:r>
      <w:r>
        <w:t xml:space="preserve">Private Galleries: The 798 Art District frequently hosts private exhibitions that require sophisticated background music or live performances.</w:t>
      </w:r>
    </w:p>
    <w:p>
      <w:pPr>
        <w:pStyle w:val="BodyText"/>
      </w:pPr>
      <w:r>
        <w:t xml:space="preserve">&lt;/tr&gt;&lt;/tbody&gt;&lt;/table&gt;&lt;/p&gt;&lt;p&gt;</w:t>
      </w:r>
      <w:r>
        <w:rPr>
          <w:bCs/>
          <w:b/>
        </w:rPr>
        <w:t xml:space="preserve">3. ARTIST PROFILE AND STRATEGIC ALIGNMENT</w:t>
      </w:r>
      <w:r>
        <w:t xml:space="preserve">&lt;br/&amp;gtThe selected</w:t>
      </w:r>
      <w:r>
        <w:t xml:space="preserve"> </w:t>
      </w:r>
      <w:r>
        <w:rPr>
          <w:bCs/>
          <w:b/>
        </w:rPr>
        <w:t xml:space="preserve">MUSICIAN</w:t>
      </w:r>
      <w:r>
        <w:t xml:space="preserve"> </w:t>
      </w:r>
      <w:r>
        <w:t xml:space="preserve">possesses a repertoire that bridges the gap between traditional Eastern melodies and Western harmonic structures. This unique skill set is crucial for the</w:t>
      </w:r>
      <w:r>
        <w:t xml:space="preserve"> </w:t>
      </w:r>
      <w:r>
        <w:rPr>
          <w:bCs/>
          <w:b/>
        </w:rPr>
        <w:t xml:space="preserve">CHINA BEIJING</w:t>
      </w:r>
      <w:r>
        <w:t xml:space="preserve"> </w:t>
      </w:r>
      <w:r>
        <w:t xml:space="preserve">market, where audiences appreciate both authenticity and innovation. The artist's ability to collaborate with local instruments (such as the Erhu or Pipa) significantly enhances their appeal in Beijing's competitive cultural sector.4. OPERATIONAL LOGISTICS AND COMPLIANCE&lt;br/&amp;gtOperating a</w:t>
      </w:r>
      <w:r>
        <w:t xml:space="preserve"> </w:t>
      </w:r>
      <w:r>
        <w:rPr>
          <w:bCs/>
          <w:b/>
        </w:rPr>
        <w:t xml:space="preserve">MUSICIAN</w:t>
      </w:r>
      <w:r>
        <w:t xml:space="preserve">'s schedule in</w:t>
      </w:r>
      <w:r>
        <w:t xml:space="preserve"> </w:t>
      </w:r>
      <w:r>
        <w:rPr>
          <w:bCs/>
          <w:b/>
        </w:rPr>
        <w:t xml:space="preserve">CHINA BEIJING</w:t>
      </w:r>
      <w:r>
        <w:t xml:space="preserve"> </w:t>
      </w:r>
      <w:r>
        <w:t xml:space="preserve">requires meticulous planning due to regulatory frameworks. All activities must strictly adhere to the Ministry of Culture and Tourism guidelines.&lt;br/&gt;&lt;/p&gt;&lt;ul class="bullet-list"&gt;</w:t>
      </w:r>
    </w:p>
    <w:p>
      <w:pPr>
        <w:pStyle w:val="BodyText"/>
      </w:pPr>
      <w:r>
        <w:rPr>
          <w:bCs/>
          <w:b/>
        </w:rPr>
        <w:t xml:space="preserve">Visa Procurement:</w:t>
      </w:r>
      <w:r>
        <w:t xml:space="preserve">The Musician will be granted a Z-Visa (Work Visa) specifically tailored for artists. This process involves extensive documentation to prove the artist's credentials.</w:t>
      </w:r>
    </w:p>
    <w:p>
      <w:pPr>
        <w:pStyle w:val="BodyText"/>
      </w:pPr>
      <w:r>
        <w:t xml:space="preserve">Schedule Adherence: A flexible itinerary is designed, balancing high-pressure performances in central Beijing with necessary rest periods to combat jet lag and maintain vocal/physical health.</w:t>
      </w:r>
    </w:p>
    <w:p>
      <w:pPr>
        <w:pStyle w:val="BodyText"/>
      </w:pPr>
      <w:r>
        <w:rPr>
          <w:bCs/>
          <w:b/>
        </w:rPr>
        <w:t xml:space="preserve">Taxation &amp; Compensation:&lt;/td&gt;&lt;/tr&gt;&lt;/tbody&gt;&lt;/table&gt;&lt;/p&gt;&lt;p&gt;</w:t>
      </w:r>
      <w:r>
        <w:rPr>
          <w:bCs/>
          <w:b/>
          <w:bCs/>
          <w:b/>
        </w:rPr>
        <w:t xml:space="preserve">5. MARKETING AND BRANDING IN CHINA BEIJING</w:t>
      </w:r>
      <w:r>
        <w:rPr>
          <w:bCs/>
          <w:b/>
        </w:rPr>
        <w:t xml:space="preserve">&lt;br/&amp;gtDigital marketing is paramount in Beijing. The</w:t>
      </w:r>
      <w:r>
        <w:rPr>
          <w:bCs/>
          <w:b/>
        </w:rPr>
        <w:t xml:space="preserve"> </w:t>
      </w:r>
      <w:r>
        <w:rPr>
          <w:bCs/>
          <w:b/>
          <w:bCs/>
          <w:b/>
        </w:rPr>
        <w:t xml:space="preserve">MUSICIAN</w:t>
      </w:r>
      <w:r>
        <w:rPr>
          <w:bCs/>
          <w:b/>
        </w:rPr>
        <w:t xml:space="preserve">'s brand will be amplified through localized platforms such as WeChat, Douyin (TikTok), and Xiaohongshu (Little Red Book).&lt;/p&gt;&lt;h2&gt;</w:t>
      </w:r>
      <w:r>
        <w:rPr>
          <w:bCs/>
          <w:b/>
          <w:bCs/>
          <w:b/>
        </w:rPr>
        <w:t xml:space="preserve">5.1 TARGET AUDIENCE ENGAGEMENT STRATEGIES</w:t>
      </w:r>
      <w:r>
        <w:rPr>
          <w:bCs/>
          <w:b/>
        </w:rPr>
        <w:t xml:space="preserve">&lt;br/&gt;&lt;/h2&gt;&lt;p&amp;gtThe marketing campaign targets two primary demographics in</w:t>
      </w:r>
      <w:r>
        <w:rPr>
          <w:bCs/>
          <w:b/>
        </w:rPr>
        <w:t xml:space="preserve"> </w:t>
      </w:r>
      <w:r>
        <w:rPr>
          <w:bCs/>
          <w:b/>
          <w:bCs/>
          <w:b/>
        </w:rPr>
        <w:t xml:space="preserve">CHINA BEIJING</w:t>
      </w:r>
      <w:r>
        <w:rPr>
          <w:bCs/>
          <w:b/>
        </w:rPr>
        <w:t xml:space="preserve">:&lt;/p&gt;&lt;ol class="number-list"&gt;</w:t>
      </w:r>
    </w:p>
    <w:p>
      <w:pPr>
        <w:pStyle w:val="BodyText"/>
      </w:pPr>
      <w:r>
        <w:t xml:space="preserve">Cultural Connoisseurs: Individuals who frequent the National Grand Theater and value high-brow artistic expression.</w:t>
      </w:r>
    </w:p>
    <w:p>
      <w:pPr>
        <w:pStyle w:val="BodyText"/>
      </w:pPr>
      <w:r>
        <w:t xml:space="preserve">Digital Natives: Young professionals in Beijing's tech and creative sectors who consume music via streaming services and social media.</w:t>
      </w:r>
    </w:p>
    <w:p>
      <w:pPr>
        <w:pStyle w:val="BodyText"/>
      </w:pPr>
      <w:r>
        <w:t xml:space="preserve">&lt;/ol&gt;&lt;p&amp;gtBy utilizing localized hashtags and collaborating with Beijing-based influencers, we ensure the</w:t>
      </w:r>
      <w:r>
        <w:t xml:space="preserve"> </w:t>
      </w:r>
      <w:r>
        <w:rPr>
          <w:bCs/>
          <w:b/>
        </w:rPr>
        <w:t xml:space="preserve">MUSICIAN</w:t>
      </w:r>
      <w:r>
        <w:t xml:space="preserve">'s presence is felt across both physical venues and digital landscapes. The narrative will emphasize the artist' journey of cultural exploration within</w:t>
      </w:r>
      <w:r>
        <w:t xml:space="preserve"> </w:t>
      </w:r>
      <w:r>
        <w:rPr>
          <w:bCs/>
          <w:b/>
        </w:rPr>
        <w:t xml:space="preserve">CHINA BEIJING6. RISK MANAGEMENT AND CONTINGENCY PLANNING</w:t>
      </w:r>
      <w:r>
        <w:t xml:space="preserve">&lt;br/&amp;gtThe deployment of a</w:t>
      </w:r>
      <w:r>
        <w:t xml:space="preserve"> </w:t>
      </w:r>
      <w:r>
        <w:rPr>
          <w:bCs/>
          <w:b/>
        </w:rPr>
        <w:t xml:space="preserve">MUSICIAN</w:t>
      </w:r>
      <w:r>
        <w:t xml:space="preserve"> </w:t>
      </w:r>
      <w:r>
        <w:t xml:space="preserve">in</w:t>
      </w:r>
    </w:p>
    <w:p>
      <w:pPr>
        <w:pStyle w:val="BodyText"/>
      </w:pPr>
      <w:r>
        <w:t xml:space="preserve">CHINA BEIJING</w:t>
      </w:r>
    </w:p>
    <w:p>
      <w:pPr>
        <w:pStyle w:val="BodyText"/>
      </w:pPr>
      <w:r>
        <w:t xml:space="preserve">&lt;th align="right"&gt;Low-Medium</w:t>
      </w:r>
    </w:p>
    <w:p>
      <w:pPr>
        <w:pStyle w:val="BodyText"/>
      </w:pPr>
      <w:r>
        <w:t xml:space="preserve">Cultural Sensitivity Training, Legal Review.</w:t>
      </w:r>
      <w:r>
        <w:t xml:space="preserve"> </w:t>
      </w:r>
      <w:r>
        <w:t xml:space="preserve">Logistical Delays: Transport strikes or severe weather can disrupt schedules.</w:t>
      </w:r>
      <w:r>
        <w:t xml:space="preserve"> </w:t>
      </w:r>
      <w:r>
        <w:t xml:space="preserve">Mitigation: Redundant transport options and buffer days are built into the itinerary to accommodate potential delays in</w:t>
      </w:r>
    </w:p>
    <w:p>
      <w:pPr>
        <w:pStyle w:val="BodyText"/>
      </w:pPr>
      <w:r>
        <w:t xml:space="preserve">CHINA BEIJING</w:t>
      </w:r>
    </w:p>
    <w:p>
      <w:pPr>
        <w:pStyle w:val="BodyText"/>
      </w:pPr>
      <w:r>
        <w:t xml:space="preserve">&lt;td class="align-right"&gt;High&lt;/p&gt;&lt;p&gt;</w:t>
      </w:r>
      <w:r>
        <w:rPr>
          <w:bCs/>
          <w:b/>
        </w:rPr>
        <w:t xml:space="preserve">7. FINANCIAL OUTLAY AND PROJECTIONS</w:t>
      </w:r>
      <w:r>
        <w:t xml:space="preserve">&lt;br/&amp;gtThe initial investment covers visa processing, international travel, accommodation in Beijing's central districts (Dongcheng/Xichang), and marketing spend. However, the projected ROI is substantial due to Beijing' high purchasing power and the</w:t>
      </w:r>
      <w:r>
        <w:t xml:space="preserve"> </w:t>
      </w:r>
      <w:r>
        <w:rPr>
          <w:bCs/>
          <w:b/>
        </w:rPr>
        <w:t xml:space="preserve">MUSICIAN</w:t>
      </w:r>
      <w:r>
        <w:t xml:space="preserve">'s unique value proposition in a market eager for international artistic collaboration.&lt;/p&gt;&lt;p&gt;</w:t>
      </w:r>
      <w:r>
        <w:rPr>
          <w:bCs/>
          <w:b/>
        </w:rPr>
        <w:t xml:space="preserve">8. CONCLUSION AND NEXT STEPS</w:t>
      </w:r>
      <w:r>
        <w:t xml:space="preserve">&lt;br/&amp;gtThe strategic deployment of this</w:t>
      </w:r>
    </w:p>
    <w:p>
      <w:pPr>
        <w:pStyle w:val="BodyText"/>
      </w:pPr>
      <w:r>
        <w:t xml:space="preserve">MUSICIANMedium&lt;/trgt/tbodygt/tablegt/p&gt;&lt;p&amp;gtBy leveraging Beijing's vibrant cultural scene, we will not only showcase the artist' talent but also foster long-term diplomatic and commercial ties between our organization and</w:t>
      </w:r>
    </w:p>
    <w:p>
      <w:pPr>
        <w:pStyle w:val="BodyText"/>
      </w:pPr>
      <w:r>
        <w:t xml:space="preserve">CHINA BEIJING</w:t>
      </w:r>
    </w:p>
    <w:p>
      <w:pPr>
        <w:pStyle w:val="BodyText"/>
      </w:pPr>
      <w:r>
        <w:t xml:space="preserve">&lt;th align="right"&gt;Low&lt;/p&gt;&lt;p&amp;gtThis concludes the Project Report for the Musician deployment in China Beijing. All stakeholders are requested to review these specifications prior to initiating contract negotiations.&amp;nbsp;&amp;amp; </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Musician Deployment Project Report: Beijing, China</dc:title>
  <dc:creator/>
  <dc:language>en</dc:language>
  <cp:keywords/>
  <dcterms:created xsi:type="dcterms:W3CDTF">2026-07-29T14:47:20Z</dcterms:created>
  <dcterms:modified xsi:type="dcterms:W3CDTF">2026-07-29T14:47:20Z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