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Empowering</w:t>
      </w:r>
      <w:r>
        <w:t xml:space="preserve"> </w:t>
      </w:r>
      <w:r>
        <w:t xml:space="preserve">the</w:t>
      </w:r>
      <w:r>
        <w:t xml:space="preserve"> </w:t>
      </w:r>
      <w:r>
        <w:t xml:space="preserve">Musical</w:t>
      </w:r>
      <w:r>
        <w:t xml:space="preserve"> </w:t>
      </w:r>
      <w:r>
        <w:t xml:space="preserve">Ecosystem</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55a10b94e4fb37ea113eb7e7b74fd3f4461e0b6"/>
    <w:p>
      <w:pPr>
        <w:pStyle w:val="Heading1"/>
      </w:pPr>
      <w:r>
        <w:t xml:space="preserve">Project Report: Strategic Development of the Musician Sector in DR Congo Kinshasa</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International Partners</w:t>
      </w:r>
      <w:r>
        <w:br/>
      </w:r>
      <w:r>
        <w:rPr>
          <w:bCs/>
          <w:b/>
        </w:rPr>
        <w:t xml:space="preserve">Subject:</w:t>
      </w:r>
      <w:r>
        <w:t xml:space="preserve">A Comprehensive Framework for Professionalizing the Musician Industry in DR Congo Kinshasa</w:t>
      </w:r>
    </w:p>
    <w:bookmarkStart w:id="20" w:name="introduction"/>
    <w:p>
      <w:pPr>
        <w:pStyle w:val="Heading2"/>
      </w:pPr>
      <w:r>
        <w:t xml:space="preserve">1. Introduction</w:t>
      </w:r>
    </w:p>
    <w:p>
      <w:pPr>
        <w:pStyle w:val="FirstParagraph"/>
      </w:pPr>
      <w:r>
        <w:t xml:space="preserve">The cultural landscape of the Democratic Republic of Congo (DR Congo) is globally renowned, with Kinshasa serving as the pulsating heart of this artistic expression. The city is not merely a capital but a crucible where traditional rhythms merge with contemporary global beats, creating genres such as Rumba, Ndombolo, and Afro-Beat. This</w:t>
      </w:r>
      <w:r>
        <w:t xml:space="preserve"> </w:t>
      </w:r>
      <w:r>
        <w:rPr>
          <w:bCs/>
          <w:b/>
        </w:rPr>
        <w:t xml:space="preserve">Project Report</w:t>
      </w:r>
      <w:r>
        <w:t xml:space="preserve"> </w:t>
      </w:r>
      <w:r>
        <w:t xml:space="preserve">aims to outline a strategic initiative designed to support, professionalize, and sustainably develop the livelihood of the local</w:t>
      </w:r>
      <w:r>
        <w:t xml:space="preserve"> </w:t>
      </w:r>
      <w:r>
        <w:rPr>
          <w:bCs/>
          <w:b/>
        </w:rPr>
        <w:t xml:space="preserve">Musician</w:t>
      </w:r>
      <w:r>
        <w:t xml:space="preserve">. By focusing specifically on DR Congo Kinshasa, we recognize that this metropolitan area presents unique challenges and opportunities due its dense population, vibrant nightlife economy, and complex regulatory environment.</w:t>
      </w:r>
    </w:p>
    <w:bookmarkEnd w:id="20"/>
    <w:bookmarkStart w:id="21" w:name="X4e7d35f665016e7440c8d19087e8e98138a9f87"/>
    <w:p>
      <w:pPr>
        <w:pStyle w:val="Heading2"/>
      </w:pPr>
      <w:r>
        <w:t xml:space="preserve">2. Contextual Analysis: The Unique Landscape of DR Congo Kinshasa</w:t>
      </w:r>
    </w:p>
    <w:p>
      <w:pPr>
        <w:pStyle w:val="FirstParagraph"/>
      </w:pPr>
      <w:r>
        <w:t xml:space="preserve">Kinshasa is a city of music lovers. From the bustling markets of Lemba to the high-end clubs in Gombe, music is an integral part of daily life and social cohesion. However, despite this immense cultural output, the ecosystem supporting the</w:t>
      </w:r>
      <w:r>
        <w:t xml:space="preserve"> </w:t>
      </w:r>
      <w:r>
        <w:rPr>
          <w:bCs/>
          <w:b/>
        </w:rPr>
        <w:t xml:space="preserve">Musician</w:t>
      </w:r>
      <w:r>
        <w:t xml:space="preserve"> </w:t>
      </w:r>
      <w:r>
        <w:t xml:space="preserve">remains largely informal. Most artists operate without contracts, intellectual property protection, or financial management tools. This lack of formalization leads to exploitation by intermediaries and limits the economic potential of artistic creation.</w:t>
      </w:r>
    </w:p>
    <w:p>
      <w:pPr>
        <w:pStyle w:val="BodyText"/>
      </w:pPr>
      <w:r>
        <w:t xml:space="preserve">In DR Congo Kinshasa, the infrastructure for digital streaming is improving but remains uneven. Furthermore, physical infrastructure such as rehearsal spaces and recording studios is concentrated in specific affluent areas, excluding talent from other communes like Ngaliema or Mont-Ngafula. This report proposes interventions that address these geographical and infrastructural disparities.</w:t>
      </w:r>
    </w:p>
    <w:bookmarkEnd w:id="21"/>
    <w:bookmarkStart w:id="22" w:name="project-objectives"/>
    <w:p>
      <w:pPr>
        <w:pStyle w:val="Heading2"/>
      </w:pPr>
      <w:r>
        <w:t xml:space="preserve">3. Project Objectives</w:t>
      </w:r>
    </w:p>
    <w:p>
      <w:pPr>
        <w:pStyle w:val="FirstParagraph"/>
      </w:pPr>
      <w:r>
        <w:t xml:space="preserve">The primary goal of this initiative is to transform the perception of the</w:t>
      </w:r>
      <w:r>
        <w:t xml:space="preserve"> </w:t>
      </w:r>
      <w:r>
        <w:rPr>
          <w:bCs/>
          <w:b/>
        </w:rPr>
        <w:t xml:space="preserve">Musician</w:t>
      </w:r>
      <w:r>
        <w:t xml:space="preserve"> </w:t>
      </w:r>
      <w:r>
        <w:t xml:space="preserve">from a casual hobbyist to a recognized professional economic actor within DR Congo Kinshasa. The specific objectives include:</w:t>
      </w:r>
    </w:p>
    <w:p>
      <w:pPr>
        <w:numPr>
          <w:ilvl w:val="0"/>
          <w:numId w:val="1001"/>
        </w:numPr>
        <w:pStyle w:val="Compact"/>
      </w:pPr>
      <w:r>
        <w:rPr>
          <w:bCs/>
          <w:b/>
        </w:rPr>
        <w:t xml:space="preserve">Economic Empowerment:</w:t>
      </w:r>
      <w:r>
        <w:t xml:space="preserve"> </w:t>
      </w:r>
      <w:r>
        <w:t xml:space="preserve">To increase the average income of participating musicians by 40% over two years through better contract negotiation and royalty management.</w:t>
      </w:r>
    </w:p>
    <w:p>
      <w:pPr>
        <w:numPr>
          <w:ilvl w:val="0"/>
          <w:numId w:val="1001"/>
        </w:numPr>
        <w:pStyle w:val="Compact"/>
      </w:pPr>
      <w:r>
        <w:rPr>
          <w:bCs/>
          <w:b/>
        </w:rPr>
        <w:t xml:space="preserve">Digital Integration:</w:t>
      </w:r>
      <w:r>
        <w:t xml:space="preserve"> </w:t>
      </w:r>
      <w:r>
        <w:t xml:space="preserve">To onboard 500 local artists onto major digital streaming platforms, ensuring they receive fair compensation for their work in DR Congo Kinshasa and beyond.</w:t>
      </w:r>
    </w:p>
    <w:p>
      <w:pPr>
        <w:numPr>
          <w:ilvl w:val="0"/>
          <w:numId w:val="1001"/>
        </w:numPr>
        <w:pStyle w:val="Compact"/>
      </w:pPr>
      <w:r>
        <w:rPr>
          <w:bCs/>
          <w:b/>
        </w:rPr>
        <w:t xml:space="preserve">Skill Development:</w:t>
      </w:r>
      <w:r>
        <w:t xml:space="preserve"> </w:t>
      </w:r>
      <w:r>
        <w:t xml:space="preserve">To provide technical training in sound engineering, stage management, and music business law to reduce reliance on external expertise.</w:t>
      </w:r>
    </w:p>
    <w:p>
      <w:pPr>
        <w:numPr>
          <w:ilvl w:val="0"/>
          <w:numId w:val="1001"/>
        </w:numPr>
        <w:pStyle w:val="Compact"/>
      </w:pPr>
      <w:r>
        <w:rPr>
          <w:bCs/>
          <w:b/>
        </w:rPr>
        <w:t xml:space="preserve">Cultural Preservation:</w:t>
      </w:r>
      <w:r>
        <w:t xml:space="preserve"> </w:t>
      </w:r>
      <w:r>
        <w:t xml:space="preserve">To document traditional Kongo, Luba, and Lingala musical heritage while encouraging modern innovation.</w:t>
      </w:r>
    </w:p>
    <w:bookmarkEnd w:id="22"/>
    <w:bookmarkStart w:id="26" w:name="strategic-implementation-plan"/>
    <w:p>
      <w:pPr>
        <w:pStyle w:val="Heading2"/>
      </w:pPr>
      <w:r>
        <w:t xml:space="preserve">4. Strategic Implementation Plan</w:t>
      </w:r>
    </w:p>
    <w:bookmarkStart w:id="23" w:name="establishment-of-local-collectives"/>
    <w:p>
      <w:pPr>
        <w:pStyle w:val="Heading3"/>
      </w:pPr>
      <w:r>
        <w:t xml:space="preserve">4.1 Establishment of Local Collectives</w:t>
      </w:r>
    </w:p>
    <w:p>
      <w:pPr>
        <w:pStyle w:val="FirstParagraph"/>
      </w:pPr>
      <w:r>
        <w:t xml:space="preserve">We will establish "Musician Hubs" in key neighborhoods of DR Congo Kinshasa. These hubs will serve as co-working spaces where artists can collaborate, share resources, and receive mentorship. By fostering a sense of community, we aim to reduce the isolation often felt by independent artists. Each hub will be managed by a board consisting of experienced industry veterans and young entrepreneurs.</w:t>
      </w:r>
    </w:p>
    <w:bookmarkEnd w:id="23"/>
    <w:bookmarkStart w:id="24" w:name="digital-literacy-and-rights-management"/>
    <w:p>
      <w:pPr>
        <w:pStyle w:val="Heading3"/>
      </w:pPr>
      <w:r>
        <w:t xml:space="preserve">4.2 Digital Literacy and Rights Management</w:t>
      </w:r>
    </w:p>
    <w:p>
      <w:pPr>
        <w:pStyle w:val="FirstParagraph"/>
      </w:pPr>
      <w:r>
        <w:t xml:space="preserve">A significant portion of the revenue lost by musicians in DR Congo Kinshasa stems from unpaid royalties. This project includes a robust educational component focused on intellectual property rights. We will partner with the Société Congolaise des Auteurs et Compositeurs (SOCODA) to ensure that every registered</w:t>
      </w:r>
      <w:r>
        <w:t xml:space="preserve"> </w:t>
      </w:r>
      <w:r>
        <w:rPr>
          <w:bCs/>
          <w:b/>
        </w:rPr>
        <w:t xml:space="preserve">Musician</w:t>
      </w:r>
      <w:r>
        <w:t xml:space="preserve"> </w:t>
      </w:r>
      <w:r>
        <w:t xml:space="preserve">understands how to register their works and collect dues. Additionally, workshops will cover the mechanics of digital distribution, teaching artists how to use platforms like Spotify and Apple Music directly.</w:t>
      </w:r>
    </w:p>
    <w:bookmarkEnd w:id="24"/>
    <w:bookmarkStart w:id="25" w:name="infrastructure-investment"/>
    <w:p>
      <w:pPr>
        <w:pStyle w:val="Heading3"/>
      </w:pPr>
      <w:r>
        <w:t xml:space="preserve">4.3 Infrastructure Investment</w:t>
      </w:r>
    </w:p>
    <w:p>
      <w:pPr>
        <w:pStyle w:val="FirstParagraph"/>
      </w:pPr>
      <w:r>
        <w:t xml:space="preserve">To address the disparity in resources, the project will subsidize access to professional recording studios for emerging talents from underrepresented communes. We recognize that high-quality production is essential for global competitiveness. By lowering the barrier to entry, we encourage a higher standard of artistic output across DR Congo Kinshasa.</w:t>
      </w:r>
    </w:p>
    <w:bookmarkEnd w:id="25"/>
    <w:bookmarkEnd w:id="26"/>
    <w:bookmarkStart w:id="27" w:name="challenges-and-risk-mitigation"/>
    <w:p>
      <w:pPr>
        <w:pStyle w:val="Heading2"/>
      </w:pPr>
      <w:r>
        <w:t xml:space="preserve">5. Challenges and Risk Mitigation</w:t>
      </w:r>
    </w:p>
    <w:p>
      <w:pPr>
        <w:pStyle w:val="FirstParagraph"/>
      </w:pPr>
      <w:r>
        <w:rPr>
          <w:bCs/>
          <w:b/>
        </w:rPr>
        <w:t xml:space="preserve">Bureaucratic Hurdles:</w:t>
      </w:r>
      <w:r>
        <w:t xml:space="preserve"> </w:t>
      </w:r>
      <w:r>
        <w:t xml:space="preserve">Navigating the regulatory landscape in DR Congo Kinshasa can be complex. We mitigate this by engaging local government officials early in the planning process, ensuring our projects align with national cultural policies.</w:t>
      </w:r>
    </w:p>
    <w:p>
      <w:pPr>
        <w:pStyle w:val="BodyText"/>
      </w:pPr>
      <w:r>
        <w:rPr>
          <w:bCs/>
          <w:b/>
        </w:rPr>
        <w:t xml:space="preserve">Economic Instability:</w:t>
      </w:r>
      <w:r>
        <w:t xml:space="preserve"> </w:t>
      </w:r>
      <w:r>
        <w:t xml:space="preserve">Fluctuations in the Congolese Franc and general inflation can impact disposable income for live events. To counter this, we will diversify revenue streams for musicians by encouraging merchandise sales and digital subscriptions, reducing dependence solely on ticket sales.</w:t>
      </w:r>
    </w:p>
    <w:p>
      <w:pPr>
        <w:pStyle w:val="BodyText"/>
      </w:pPr>
      <w:r>
        <w:rPr>
          <w:bCs/>
          <w:b/>
        </w:rPr>
        <w:t xml:space="preserve">Adoption Rates:</w:t>
      </w:r>
      <w:r>
        <w:t xml:space="preserve"> </w:t>
      </w:r>
      <w:r>
        <w:t xml:space="preserve">Resistance to change is common among older artists who are used to the informal economy. We will address this through peer-to-peer advocacy, showcasing success stories from early adopters within the DR Congo Kinshasa community.</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significant social and economic benefits for DR Congo Kinshasa. Primarily, it will legitimize the profession of the</w:t>
      </w:r>
      <w:r>
        <w:t xml:space="preserve"> </w:t>
      </w:r>
      <w:r>
        <w:rPr>
          <w:bCs/>
          <w:b/>
        </w:rPr>
        <w:t xml:space="preserve">Musician</w:t>
      </w:r>
      <w:r>
        <w:t xml:space="preserve">, allowing artists to access banking services, insurance, and credit. This formalization contributes to the broader goal of reducing informal sector labor in the city.</w:t>
      </w:r>
    </w:p>
    <w:p>
      <w:pPr>
        <w:pStyle w:val="BodyText"/>
      </w:pPr>
      <w:r>
        <w:t xml:space="preserve">Culturally, a strengthened musician base means richer content for local media and entertainment outlets. Kinshasa is known as "Nairobi de l'Afrique" in terms of logistics, but it should also be recognized as a premier hub for creative industries. By professionalizing the sector, we enhance the city's soft power on the African continent and globally.</w:t>
      </w:r>
    </w:p>
    <w:p>
      <w:pPr>
        <w:pStyle w:val="BodyText"/>
      </w:pPr>
      <w:r>
        <w:t xml:space="preserve">Furthermore, this project will create ancillary jobs for sound engineers, graphic designers for album covers, videographers for music videos, and event organizers. Thus, the economic ripple effect extends far beyond individual artists to support a wide network of creative professionals in DR Congo Kinshasa.</w:t>
      </w:r>
    </w:p>
    <w:bookmarkEnd w:id="28"/>
    <w:bookmarkStart w:id="29" w:name="monitoring-and-evaluation"/>
    <w:p>
      <w:pPr>
        <w:pStyle w:val="Heading2"/>
      </w:pPr>
      <w:r>
        <w:t xml:space="preserve">7. Monitoring and Evaluation</w:t>
      </w:r>
    </w:p>
    <w:p>
      <w:pPr>
        <w:pStyle w:val="FirstParagraph"/>
      </w:pPr>
      <w:r>
        <w:t xml:space="preserve">We will employ a rigorous monitoring framework to assess progress. Key Performance Indicators (KPIs) will include:</w:t>
      </w:r>
    </w:p>
    <w:p>
      <w:pPr>
        <w:numPr>
          <w:ilvl w:val="0"/>
          <w:numId w:val="1002"/>
        </w:numPr>
        <w:pStyle w:val="Compact"/>
      </w:pPr>
      <w:r>
        <w:t xml:space="preserve">The number of musicians registered in the national database.</w:t>
      </w:r>
    </w:p>
    <w:p>
      <w:pPr>
        <w:numPr>
          <w:ilvl w:val="0"/>
          <w:numId w:val="1002"/>
        </w:numPr>
        <w:pStyle w:val="Compact"/>
      </w:pPr>
      <w:r>
        <w:t xml:space="preserve">The volume of royalties collected and distributed.</w:t>
      </w:r>
    </w:p>
    <w:p>
      <w:pPr>
        <w:numPr>
          <w:ilvl w:val="0"/>
          <w:numId w:val="1002"/>
        </w:numPr>
        <w:pStyle w:val="Compact"/>
      </w:pPr>
      <w:r>
        <w:t xml:space="preserve">The number of digital streams generated by local artists.</w:t>
      </w:r>
    </w:p>
    <w:p>
      <w:pPr>
        <w:numPr>
          <w:ilvl w:val="0"/>
          <w:numId w:val="1000"/>
        </w:numPr>
        <w:pStyle w:val="Compact"/>
      </w:pPr>
      <w:r>
        <w:br/>
      </w:r>
      <w:r>
        <w:rPr>
          <w:iCs/>
          <w:i/>
        </w:rPr>
        <w:t xml:space="preserve">Note: Corrected closing tags for semantic integrity</w:t>
      </w:r>
    </w:p>
    <w:bookmarkEnd w:id="29"/>
    <w:bookmarkStart w:id="30" w:name="conclusion"/>
    <w:p>
      <w:pPr>
        <w:pStyle w:val="Heading2"/>
      </w:pPr>
      <w:r>
        <w:t xml:space="preserve">8. Conclusion</w:t>
      </w:r>
    </w:p>
    <w:p>
      <w:pPr>
        <w:pStyle w:val="FirstParagraph"/>
      </w:pPr>
      <w:r>
        <w:t xml:space="preserve">In conclusion, this project represents a vital investment in the human capital of DR Congo Kinshasa. The musician is not just an entertainer; they are a cultural ambassador and an economic engine. By providing the necessary tools, education, and infrastructure, we can unlock the full potential of this vibrant sector. The unique energy of Kinshasa demands a modern approach to music management that respects tradition while embracing innovation. We urge all stakeholders to support this initiative to ensure that the musicians of DR Congo Kinshasa are not only heard but are also fairly compensated for their invaluable contributions to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Empowering the Musical Ecosystem in DR Congo Kinshasa</dc:title>
  <dc:creator/>
  <dc:language>en</dc:language>
  <cp:keywords/>
  <dcterms:created xsi:type="dcterms:W3CDTF">2026-07-29T09:33:41Z</dcterms:created>
  <dcterms:modified xsi:type="dcterms:W3CDTF">2026-07-29T09:33:41Z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