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Musician</w:t>
      </w:r>
      <w:r>
        <w:t xml:space="preserve"> </w:t>
      </w:r>
      <w:r>
        <w:t xml:space="preserve">Operations</w:t>
      </w:r>
      <w:r>
        <w:t xml:space="preserve"> </w:t>
      </w:r>
      <w:r>
        <w:t xml:space="preserve">in</w:t>
      </w:r>
      <w:r>
        <w:t xml:space="preserve"> </w:t>
      </w:r>
      <w:r>
        <w:t xml:space="preserve">Moscow</w:t>
      </w:r>
    </w:p>
    <w:bookmarkStart w:id="27" w:name="Xa9eb92a7bd776ffb7e89c2fb14e9b69fcb9a32d"/>
    <w:p>
      <w:pPr>
        <w:pStyle w:val="Heading1"/>
      </w:pPr>
      <w:r>
        <w:t xml:space="preserve">Project Report: Professional Musician Operations in Moscow, Russia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Strategic Planning Committee</w:t>
      </w:r>
    </w:p>
    <w:p>
      <w:pPr>
        <w:pStyle w:val="BodyText"/>
      </w:pPr>
      <w:r>
        <w:rPr>
          <w:bCs/>
          <w:b/>
        </w:rPr>
        <w:t xml:space="preserve">From:: Regional Operations Division&lt;/body&gt;&lt;/html&gt;</w:t>
      </w:r>
    </w:p>
    <w:p>
      <w:pPr>
        <w:pStyle w:val="BodyText"/>
      </w:pPr>
      <w:r>
        <w:rPr>
          <w:bCs/>
          <w:b/>
        </w:rPr>
        <w:t xml:space="preserve">Date:</w:t>
      </w:r>
      <w:r>
        <w:t xml:space="preserve"> </w:t>
      </w:r>
      <w:r>
        <w:t xml:space="preserve">October 24, 2023</w:t>
      </w:r>
    </w:p>
    <w:p>
      <w:pPr>
        <w:pStyle w:val="BodyText"/>
      </w:pPr>
      <w:r>
        <w:rPr>
          <w:bCs/>
          <w:b/>
        </w:rPr>
        <w:t xml:space="preserve">To:</w:t>
      </w:r>
      <w:r>
        <w:t xml:space="preserve"> </w:t>
      </w:r>
      <w:r>
        <w:t xml:space="preserve">Strategic Planning Committee</w:t>
      </w:r>
    </w:p>
    <w:p>
      <w:pPr>
        <w:pStyle w:val="BodyText"/>
      </w:pPr>
      <w:r>
        <w:t xml:space="preserve">From:: Regional Operations Division</w:t>
      </w:r>
    </w:p>
    <w:p>
      <w:pPr>
        <w:pStyle w:val="BodyText"/>
      </w:pPr>
      <w:r>
        <w:t xml:space="preserve">&gt;Date:&lt;/strong&gt; October 24, 2023&lt;/p &gt;&lt;p &gt;&lt;strong&gt;To:&amp;nbsp;</w:t>
      </w:r>
    </w:p>
    <w:p>
      <w:pPr>
        <w:pStyle w:val="BodyText"/>
      </w:pPr>
      <w:r>
        <w:t xml:space="preserve">Subject:: Comprehensive Analysis of the Musician Landscape in Moscow, Russia</w:t>
      </w:r>
    </w:p>
    <w:p>
      <w:pPr>
        <w:pStyle w:val="BodyText"/>
      </w:pPr>
      <w:r>
        <w:t xml:space="preserve">&gt;Date:&lt;/strong&gt; October 24, 2023&lt;/p &gt;&lt;p &gt;&lt;strong&gt;To:&amp;nbsp;</w:t>
      </w:r>
    </w:p>
    <w:bookmarkStart w:id="20" w:name="executive-summary"/>
    <w:p>
      <w:pPr>
        <w:pStyle w:val="Heading2"/>
      </w:pPr>
      <w:r>
        <w:t xml:space="preserve">Executive Summary</w:t>
      </w:r>
    </w:p>
    <w:p>
      <w:pPr>
        <w:pStyle w:val="FirstParagraph"/>
      </w:pPr>
      <w:r>
        <w:t xml:space="preserve">This Project Report provides a detailed examination of the current ecosystem for a professional Musician operating within Moscow, Russia. As the cultural heart of Russia, Moscow presents a unique blend of historical grandeur and modern vibrancy. This document outlines the infrastructural requirements, legal frameworks, market dynamics, and strategic opportunities available to Musicians in this metropolitan hub.</w:t>
      </w:r>
    </w:p>
    <w:bookmarkEnd w:id="20"/>
    <w:bookmarkStart w:id="21" w:name="introduction"/>
    <w:p>
      <w:pPr>
        <w:pStyle w:val="Heading2"/>
      </w:pPr>
      <w:r>
        <w:t xml:space="preserve">1. Introduction</w:t>
      </w:r>
    </w:p>
    <w:p>
      <w:pPr>
        <w:pStyle w:val="FirstParagraph"/>
      </w:pPr>
      <w:r>
        <w:t xml:space="preserve">The cultural significance of a Musician in Russia is profound, rooted centuries ago in classical traditions and extended into contemporary genres. Moscow serves as the primary stage for artistic expression within the nation. This report aims to guide stakeholders interested in establishing or expanding operations involving a professional Musician within the borders of Moscow, Russia. It addresses logistical challenges, cultural nuances, and economic prospects specific to this region.</w:t>
      </w:r>
    </w:p>
    <w:bookmarkEnd w:id="21"/>
    <w:bookmarkStart w:id="22" w:name="X08c801da65afae09d6f0347127d12fb4f8a0e0a"/>
    <w:p>
      <w:pPr>
        <w:pStyle w:val="Heading2"/>
      </w:pPr>
      <w:r>
        <w:t xml:space="preserve">2. The Role of the Musician in Russian Culture</w:t>
      </w:r>
    </w:p>
    <w:p>
      <w:pPr>
        <w:pStyle w:val="FirstParagraph"/>
      </w:pPr>
      <w:r>
        <w:t xml:space="preserve">In Russia, particularly in Moscow, the respect afforded to a Musician is distinctively high compared to many Western markets. Historically, musicians have been viewed as intellectuals and cultural ambassadors. In Moscow specifically, this reverence translates into a robust audience base that expects technical excellence and emotional depth. Whether performing classical repertoire at the Bolshoi Theatre or contemporary works in underground clubs, the Moscow audience values authenticity and virtuosity.</w:t>
      </w:r>
    </w:p>
    <w:p>
      <w:pPr>
        <w:pStyle w:val="BodyText"/>
      </w:pPr>
      <w:r>
        <w:t xml:space="preserve">For any Musician entering this market, understanding this cultural context is paramount. The expectation is not merely entertainment but a profound artistic experience. Consequently, programming must be curated with care to resonate with the sophisticated tastes of Muscovites.</w:t>
      </w:r>
    </w:p>
    <w:bookmarkEnd w:id="22"/>
    <w:bookmarkStart w:id="23" w:name="infrastructure-and-venues-in-moscow"/>
    <w:p>
      <w:pPr>
        <w:pStyle w:val="Heading2"/>
      </w:pPr>
      <w:r>
        <w:t xml:space="preserve">3. Infrastructure and Venues in Moscow</w:t>
      </w:r>
    </w:p>
    <w:p>
      <w:pPr>
        <w:pStyle w:val="FirstParagraph"/>
      </w:pPr>
      <w:r>
        <w:t xml:space="preserve">Moscow boasts some of the most prestigious venues globally, which are essential for a Musician’s career development. Key locations include:</w:t>
      </w:r>
    </w:p>
    <w:p>
      <w:pPr>
        <w:numPr>
          <w:ilvl w:val="0"/>
          <w:numId w:val="1001"/>
        </w:numPr>
        <w:pStyle w:val="Compact"/>
      </w:pPr>
      <w:r>
        <w:rPr>
          <w:bCs/>
          <w:b/>
        </w:rPr>
        <w:t xml:space="preserve">The Bolshoi Theatre:</w:t>
      </w:r>
      <w:r>
        <w:t xml:space="preserve"> </w:t>
      </w:r>
      <w:r>
        <w:t xml:space="preserve">The epicenter of classical opera and ballet in Russia.</w:t>
      </w:r>
    </w:p>
    <w:p>
      <w:pPr>
        <w:numPr>
          <w:ilvl w:val="0"/>
          <w:numId w:val="1001"/>
        </w:numPr>
        <w:pStyle w:val="Compact"/>
      </w:pPr>
      <w:r>
        <w:rPr>
          <w:bCs/>
          <w:b/>
        </w:rPr>
        <w:t xml:space="preserve">Tchaikovsky Concert Hall:</w:t>
      </w:r>
      <w:r>
        <w:t xml:space="preserve"> </w:t>
      </w:r>
      <w:r>
        <w:t xml:space="preserve">A state-of-the-art facility for symphonic and chamber music.</w:t>
      </w:r>
    </w:p>
    <w:p>
      <w:pPr>
        <w:numPr>
          <w:ilvl w:val="0"/>
          <w:numId w:val="1001"/>
        </w:numPr>
        <w:pStyle w:val="Compact"/>
      </w:pPr>
      <w:r>
        <w:rPr>
          <w:bCs/>
          <w:b/>
        </w:rPr>
        <w:t xml:space="preserve">Crocus City Hall:</w:t>
      </w:r>
      <w:r>
        <w:t xml:space="preserve"> </w:t>
      </w:r>
      <w:r>
        <w:t xml:space="preserve">A modern arena hosting major international pop, rock, and jazz concerts.</w:t>
      </w:r>
    </w:p>
    <w:p>
      <w:pPr>
        <w:numPr>
          <w:ilvl w:val="0"/>
          <w:numId w:val="1001"/>
        </w:numPr>
        <w:pStyle w:val="Compact"/>
      </w:pPr>
      <w:r>
        <w:rPr>
          <w:bCs/>
          <w:b/>
        </w:rPr>
        <w:t xml:space="preserve">Vinyl Club &amp; Gipsy:</w:t>
      </w:r>
      <w:r>
        <w:t xml:space="preserve"> </w:t>
      </w:r>
      <w:r>
        <w:t xml:space="preserve">Iconic venues for contemporary indie, electronic, and alternative scenes.</w:t>
      </w:r>
    </w:p>
    <w:p>
      <w:pPr>
        <w:pStyle w:val="FirstParagraph"/>
      </w:pPr>
      <w:r>
        <w:t xml:space="preserve">A Musician must navigate the booking protocols of these institutions. While international stars often secure contracts through global promoters, local Russian talent typically builds their career through smaller venues before ascending to these prestigious stages.</w:t>
      </w:r>
    </w:p>
    <w:bookmarkEnd w:id="23"/>
    <w:bookmarkStart w:id="24" w:name="legal-and-administrative-framework"/>
    <w:p>
      <w:pPr>
        <w:pStyle w:val="Heading2"/>
      </w:pPr>
      <w:r>
        <w:t xml:space="preserve">4. Legal and Administrative Framework</w:t>
      </w:r>
    </w:p>
    <w:p>
      <w:pPr>
        <w:pStyle w:val="FirstParagraph"/>
      </w:pPr>
      <w:r>
        <w:t xml:space="preserve">Operating as a Musician in Moscow, Russia requires strict adherence to local labor and immigration laws. Key considerations include:</w:t>
      </w:r>
    </w:p>
    <w:p>
      <w:pPr>
        <w:numPr>
          <w:ilvl w:val="0"/>
          <w:numId w:val="1002"/>
        </w:numPr>
        <w:pStyle w:val="Compact"/>
      </w:pPr>
      <w:r>
        <w:rPr>
          <w:bCs/>
          <w:b/>
        </w:rPr>
        <w:t xml:space="preserve">VISA Status:</w:t>
      </w:r>
    </w:p>
    <w:p>
      <w:pPr>
        <w:numPr>
          <w:ilvl w:val="0"/>
          <w:numId w:val="1002"/>
        </w:numPr>
        <w:pStyle w:val="Compact"/>
      </w:pPr>
      <w:r>
        <w:t xml:space="preserve">Taxation:: Foreign Musicians must understand the Russian tax code regarding performance income.</w:t>
      </w:r>
    </w:p>
    <w:p>
      <w:pPr>
        <w:numPr>
          <w:ilvl w:val="0"/>
          <w:numId w:val="1000"/>
        </w:numPr>
        <w:pStyle w:val="Compact"/>
      </w:pPr>
      <w:r>
        <w:t xml:space="preserve">&gt;Date:&lt;/strong&gt; October 24, 2023&lt;/p &gt;&lt;p &gt;&lt;i &amp;nbsp; </w:t>
      </w:r>
    </w:p>
    <w:p>
      <w:pPr>
        <w:numPr>
          <w:ilvl w:val="0"/>
          <w:numId w:val="1002"/>
        </w:numPr>
        <w:pStyle w:val="Compact"/>
      </w:pPr>
      <w:r>
        <w:t xml:space="preserve">Taxation:: Foreign Musicians must understand the Russian tax code regarding performance income.</w:t>
      </w:r>
    </w:p>
    <w:p>
      <w:pPr>
        <w:numPr>
          <w:ilvl w:val="0"/>
          <w:numId w:val="1000"/>
        </w:numPr>
        <w:pStyle w:val="Compact"/>
      </w:pPr>
      <w:r>
        <w:t xml:space="preserve">&gt;Date:&lt;/strong&gt; October 24, 2023&lt;/p &gt;&lt;p &gt;</w:t>
      </w:r>
    </w:p>
    <w:p>
      <w:pPr>
        <w:numPr>
          <w:ilvl w:val="0"/>
          <w:numId w:val="1002"/>
        </w:numPr>
        <w:pStyle w:val="Compact"/>
      </w:pPr>
      <w:r>
        <w:t xml:space="preserve">Work Permits:: A specific work permit is required for any Musician performing professionally.</w:t>
      </w:r>
    </w:p>
    <w:p>
      <w:pPr>
        <w:numPr>
          <w:ilvl w:val="0"/>
          <w:numId w:val="1000"/>
        </w:numPr>
        <w:pStyle w:val="Compact"/>
      </w:pPr>
      <w:r>
        <w:t xml:space="preserve">&gt;Date:&lt;/strong&gt; October 24, 2023&lt;/p &gt;&lt;</w:t>
      </w:r>
    </w:p>
    <w:p>
      <w:pPr>
        <w:pStyle w:val="FirstParagraph"/>
      </w:pPr>
      <w:r>
        <w:t xml:space="preserve">Navigating these bureaucratic hurdles in Moscow often requires the assistance of a local legal representative or a specialized agency. Failure to comply with these regulations can result in severe penalties and deportation for the Musician.</w:t>
      </w:r>
    </w:p>
    <w:bookmarkEnd w:id="24"/>
    <w:bookmarkStart w:id="25" w:name="X1f4525135b5f34ec167daffeab52afb868071b4"/>
    <w:p>
      <w:pPr>
        <w:pStyle w:val="Heading2"/>
      </w:pPr>
      <w:r>
        <w:t xml:space="preserve">5. Market Analysis and Audience Demographics</w:t>
      </w:r>
    </w:p>
    <w:p>
      <w:pPr>
        <w:pStyle w:val="FirstParagraph"/>
      </w:pPr>
      <w:r>
        <w:t xml:space="preserve">Moscow, Russia, has a diverse musical landscape. The classical music scene remains strong due to the legacy of composers like Tchaikovsky, Rachmaninoff, and Stravinsky. However, there is a burgeoning market for jazz, electronic dance music (EDM), and indie rock.</w:t>
      </w:r>
    </w:p>
    <w:p>
      <w:pPr>
        <w:pStyle w:val="BodyText"/>
      </w:pPr>
      <w:r>
        <w:t xml:space="preserve">The audience in Moscow is highly educated regarding music theory and history. A Musician performing here will encounter listeners who are well-versed in the nuances of their craft. Marketing strategies must therefore focus on artistic integrity rather than mere celebrity status, although both can be effective depending on the genre.</w:t>
      </w:r>
    </w:p>
    <w:bookmarkEnd w:id="25"/>
    <w:bookmarkStart w:id="26" w:name="challenges-and-risk-management"/>
    <w:p>
      <w:pPr>
        <w:pStyle w:val="Heading2"/>
      </w:pPr>
      <w:r>
        <w:t xml:space="preserve">6. Challenges and Risk Management</w:t>
      </w:r>
    </w:p>
    <w:p>
      <w:pPr>
        <w:pStyle w:val="FirstParagraph"/>
      </w:pPr>
      <w:r>
        <w:t xml:space="preserve">Economic Volatility:: Fluctuations in the Russian ruble can impact ticket sales and performance fees for a Musician.</w:t>
      </w:r>
    </w:p>
    <w:p>
      <w:pPr>
        <w:pStyle w:val="BodyText"/>
      </w:pPr>
      <w:r>
        <w:t xml:space="preserve">&gt;Date:&lt;/strong&gt; October 24, 2023&lt;/p &lt;</w:t>
      </w:r>
    </w:p>
    <w:p>
      <w:pPr>
        <w:pStyle w:val="BodyText"/>
      </w:pPr>
      <w:r>
        <w:t xml:space="preserve">Geopolitical Climate:: International sanctions and diplomatic tensions can affect travel logistics for a Musician entering Moscow, Russia.</w:t>
      </w:r>
    </w:p>
    <w:p>
      <w:pPr>
        <w:pStyle w:val="BodyText"/>
      </w:pPr>
      <w:r>
        <w:t xml:space="preserve">&gt;Date:&lt;/strong&gt; October 24, 2023&lt;/p &lt;</w:t>
      </w:r>
    </w:p>
    <w:p>
      <w:pPr>
        <w:pStyle w:val="BodyText"/>
      </w:pPr>
      <w:r>
        <w:t xml:space="preserve">Cultural Sensitivity:: Musicians must be aware of current social sentiments in Moscow to avoid missteps that could harm their reputation.</w:t>
      </w:r>
    </w:p>
    <w:p>
      <w:pPr>
        <w:pStyle w:val="BodyText"/>
      </w:pPr>
      <w:r>
        <w:t xml:space="preserve">&gt;Date:&lt;/strong&gt; October 24, 2023&lt;/p &lt;</w:t>
      </w:r>
    </w:p>
    <w:p>
      <w:pPr>
        <w:pStyle w:val="BodyText"/>
      </w:pPr>
      <w:r>
        <w:t xml:space="preserve">7. Recommendations</w:t>
      </w:r>
    </w:p>
    <w:p>
      <w:pPr>
        <w:pStyle w:val="BodyText"/>
      </w:pPr>
      <w:r>
        <w:t xml:space="preserve">&gt;Date:&lt;/strong&gt; October 24, 2023&lt;/p &lt;</w:t>
      </w:r>
    </w:p>
    <w:p>
      <w:pPr>
        <w:numPr>
          <w:ilvl w:val="0"/>
          <w:numId w:val="1003"/>
        </w:numPr>
        <w:pStyle w:val="Compact"/>
      </w:pPr>
      <w:r>
        <w:t xml:space="preserve">Hire Local Representation:: Engage a Moscow-based agent who understands the nuances of the Russian music industry.</w:t>
      </w:r>
    </w:p>
    <w:p>
      <w:pPr>
        <w:numPr>
          <w:ilvl w:val="0"/>
          <w:numId w:val="1000"/>
        </w:numPr>
        <w:pStyle w:val="Compact"/>
      </w:pPr>
      <w:r>
        <w:t xml:space="preserve">&gt;Date:&lt;/strong&gt; October 24, 2023&lt;/p &lt;</w:t>
      </w:r>
    </w:p>
    <w:p>
      <w:pPr>
        <w:numPr>
          <w:ilvl w:val="0"/>
          <w:numId w:val="1003"/>
        </w:numPr>
        <w:pStyle w:val="Compact"/>
      </w:pPr>
      <w:r>
        <w:t xml:space="preserve">Diversify Repertoire:: A Musician should balance international hits with pieces that resonate with Russian cultural heritage.</w:t>
      </w:r>
    </w:p>
    <w:p>
      <w:pPr>
        <w:numPr>
          <w:ilvl w:val="0"/>
          <w:numId w:val="1000"/>
        </w:numPr>
        <w:pStyle w:val="Compact"/>
      </w:pPr>
      <w:r>
        <w:t xml:space="preserve">&gt;Date:&lt;/strong&gt; October 24, 2023&lt;/p &lt;</w:t>
      </w:r>
    </w:p>
    <w:p>
      <w:pPr>
        <w:numPr>
          <w:ilvl w:val="0"/>
          <w:numId w:val="1003"/>
        </w:numPr>
        <w:pStyle w:val="Compact"/>
      </w:pPr>
      <w:r>
        <w:t xml:space="preserve">Leverage Digital Platforms:: Utilize Russian streaming services and social media networks to build a fanbase before arriving in Moscow.</w:t>
      </w:r>
    </w:p>
    <w:p>
      <w:pPr>
        <w:numPr>
          <w:ilvl w:val="0"/>
          <w:numId w:val="1000"/>
        </w:numPr>
        <w:pStyle w:val="Compact"/>
      </w:pPr>
      <w:r>
        <w:t xml:space="preserve">&gt;Date:&lt;/strong&gt; October 24, 2023&lt;/p &lt;</w:t>
      </w:r>
    </w:p>
    <w:p>
      <w:pPr>
        <w:pStyle w:val="FirstParagraph"/>
      </w:pPr>
      <w:r>
        <w:t xml:space="preserve">8. Conclusion</w:t>
      </w:r>
    </w:p>
    <w:p>
      <w:pPr>
        <w:pStyle w:val="BodyText"/>
      </w:pPr>
      <w:r>
        <w:t xml:space="preserve">&gt;Date:&lt;/strong&gt; October 24, 2023&lt;/p &lt;</w:t>
      </w:r>
    </w:p>
    <w:p>
      <w:pPr>
        <w:pStyle w:val="BodyText"/>
      </w:pPr>
      <w:r>
        <w:t xml:space="preserve">In conclusion, Moscow offers a challenging yet rewarding environment for a professional Musician. The deep appreciation for music in Russia provides a fertile ground for artistic growth. However, success requires meticulous planning regarding legal compliance, cultural adaptation, and strategic networking within the Moscow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Musician Operations in Moscow</dc:title>
  <dc:creator/>
  <dc:language>en</dc:language>
  <cp:keywords/>
  <dcterms:created xsi:type="dcterms:W3CDTF">2026-07-29T16:09:59Z</dcterms:created>
  <dcterms:modified xsi:type="dcterms:W3CDTF">2026-07-29T16:09:59Z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