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for</w:t>
      </w:r>
      <w:r>
        <w:t xml:space="preserve"> </w:t>
      </w:r>
      <w:r>
        <w:t xml:space="preserve">Belgium</w:t>
      </w:r>
      <w:r>
        <w:t xml:space="preserve"> </w:t>
      </w:r>
      <w:r>
        <w:t xml:space="preserve">Brussels</w:t>
      </w:r>
    </w:p>
    <w:p>
      <w:pPr>
        <w:pStyle w:val="FirstParagraph"/>
      </w:pPr>
      <w:r>
        <w:t xml:space="preserve">```html</w:t>
      </w:r>
    </w:p>
    <w:bookmarkStart w:id="31" w:name="X40626452d955e6c68e093132f49c31481e9dbdc"/>
    <w:p>
      <w:pPr>
        <w:pStyle w:val="Heading1"/>
      </w:pPr>
      <w:r>
        <w:t xml:space="preserve">Nurse Project Report for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of the Capital Region (Brussels)</w:t>
      </w:r>
      <w:r>
        <w:br/>
      </w:r>
      <w:r>
        <w:rPr>
          <w:bCs/>
          <w:b/>
        </w:rPr>
        <w:t xml:space="preserve">From:</w:t>
      </w:r>
      <w:r>
        <w:t xml:space="preserve"> </w:t>
      </w:r>
      <w:r>
        <w:t xml:space="preserve">Clinical Project Management Team</w:t>
      </w:r>
      <w:r>
        <w:br/>
      </w:r>
    </w:p>
    <w:bookmarkStart w:id="20" w:name="executive-summary"/>
    <w:p>
      <w:pPr>
        <w:pStyle w:val="Heading2"/>
      </w:pPr>
      <w:r>
        <w:t xml:space="preserve">1. Executive Summary</w:t>
      </w:r>
    </w:p>
    <w:p>
      <w:pPr>
        <w:pStyle w:val="FirstParagraph"/>
      </w:pPr>
      <w:r>
        <w:t xml:space="preserve">This comprehensive project report outlines the critical analysis, strategic implementation, and ongoing operational framework regarding the nursing workforce within the healthcare sector of Belgium Brussels. As a bilingual hub with unique demographic challenges, ensuring high-quality patient care relies heavily on an adequate supply of highly trained Nurse professionals. The primary objective of this initiative is to address existing shortages, enhance cross-cultural competency among nursing staff in Belgium Brussels, and ensure that all healthcare facilities meet the rigorous standards expected by the European Union and local Belgian authorities.</w:t>
      </w:r>
    </w:p>
    <w:bookmarkEnd w:id="20"/>
    <w:bookmarkStart w:id="21" w:name="introduction"/>
    <w:p>
      <w:pPr>
        <w:pStyle w:val="Heading2"/>
      </w:pPr>
      <w:r>
        <w:t xml:space="preserve">2. Introduction</w:t>
      </w:r>
    </w:p>
    <w:p>
      <w:pPr>
        <w:pStyle w:val="FirstParagraph"/>
      </w:pPr>
      <w:r>
        <w:t xml:space="preserve">The healthcare landscape in Belgium Brussels is characterized by a high degree of complexity due to its diverse population, comprising native French-speaking Flemings, Dutch-speaking communities, expatriates from across Europe and beyond. Consequently, the role of the Nurse extends beyond basic patient care; it encompasses linguistic mediation and cultural sensitivity. This report details the project's approach to integrating new nursing talent into hospitals in Belgium Brussels while maintaining high professional standards.</w:t>
      </w:r>
    </w:p>
    <w:bookmarkEnd w:id="21"/>
    <w:bookmarkStart w:id="22" w:name="current-challenges-in-belgium-brussels"/>
    <w:p>
      <w:pPr>
        <w:pStyle w:val="Heading2"/>
      </w:pPr>
      <w:r>
        <w:t xml:space="preserve">3. Current Challenges in Belgium Brussels</w:t>
      </w:r>
    </w:p>
    <w:p>
      <w:pPr>
        <w:pStyle w:val="FirstParagraph"/>
      </w:pPr>
      <w:r>
        <w:t xml:space="preserve">The region faces several distinct challenges that impact the deployment of Nurse resources:</w:t>
      </w:r>
    </w:p>
    <w:p>
      <w:pPr>
        <w:numPr>
          <w:ilvl w:val="0"/>
          <w:numId w:val="1001"/>
        </w:numPr>
        <w:pStyle w:val="Compact"/>
      </w:pPr>
      <w:r>
        <w:rPr>
          <w:bCs/>
          <w:b/>
        </w:rPr>
        <w:t xml:space="preserve">Linguistic Diversity:</w:t>
      </w:r>
    </w:p>
    <w:p>
      <w:pPr>
        <w:numPr>
          <w:ilvl w:val="0"/>
          <w:numId w:val="1001"/>
        </w:numPr>
        <w:pStyle w:val="Compact"/>
      </w:pPr>
      <w:r>
        <w:rPr>
          <w:bCs/>
          <w:b/>
        </w:rPr>
        <w:t xml:space="preserve">Cross-Border Recruitment:</w:t>
      </w:r>
    </w:p>
    <w:p>
      <w:pPr>
        <w:numPr>
          <w:ilvl w:val="0"/>
          <w:numId w:val="1001"/>
        </w:numPr>
        <w:pStyle w:val="Compact"/>
      </w:pPr>
      <w:r>
        <w:rPr>
          <w:bCs/>
          <w:b/>
        </w:rPr>
        <w:t xml:space="preserve">Burnout Prevention:</w:t>
      </w:r>
    </w:p>
    <w:bookmarkEnd w:id="22"/>
    <w:bookmarkStart w:id="23" w:name="project-objectives-and-strategic-goals"/>
    <w:p>
      <w:pPr>
        <w:pStyle w:val="Heading2"/>
      </w:pPr>
      <w:r>
        <w:t xml:space="preserve">4. Project Objectives and Strategic Goals</w:t>
      </w:r>
    </w:p>
    <w:p>
      <w:pPr>
        <w:pStyle w:val="FirstParagraph"/>
      </w:pPr>
      <w:r>
        <w:t xml:space="preserve">To successfully address these challenges, the project has established the following goals focused on optimizing the Nurse workforce:</w:t>
      </w:r>
    </w:p>
    <w:p>
      <w:pPr>
        <w:numPr>
          <w:ilvl w:val="0"/>
          <w:numId w:val="1002"/>
        </w:numPr>
        <w:pStyle w:val="Compact"/>
      </w:pPr>
      <w:r>
        <w:rPr>
          <w:bCs/>
          <w:b/>
        </w:rPr>
        <w:t xml:space="preserve">Credential Verification:</w:t>
      </w:r>
    </w:p>
    <w:p>
      <w:pPr>
        <w:numPr>
          <w:ilvl w:val="0"/>
          <w:numId w:val="1002"/>
        </w:numPr>
        <w:pStyle w:val="Compact"/>
      </w:pPr>
      <w:r>
        <w:rPr>
          <w:bCs/>
          <w:b/>
        </w:rPr>
        <w:t xml:space="preserve">Linguistic Training Programs:</w:t>
      </w:r>
    </w:p>
    <w:p>
      <w:pPr>
        <w:numPr>
          <w:ilvl w:val="0"/>
          <w:numId w:val="1002"/>
        </w:numPr>
        <w:pStyle w:val="Compact"/>
      </w:pPr>
      <w:r>
        <w:rPr>
          <w:bCs/>
          <w:b/>
        </w:rPr>
        <w:t xml:space="preserve">Patient-Centered Care Protocols:</w:t>
      </w:r>
    </w:p>
    <w:bookmarkEnd w:id="23"/>
    <w:bookmarkStart w:id="27" w:name="implementation-strategy"/>
    <w:p>
      <w:pPr>
        <w:pStyle w:val="Heading2"/>
      </w:pPr>
      <w:r>
        <w:t xml:space="preserve">5. Implementation Strategy</w:t>
      </w:r>
    </w:p>
    <w:p>
      <w:pPr>
        <w:pStyle w:val="FirstParagraph"/>
      </w:pPr>
      <w:r>
        <w:t xml:space="preserve">The project is structured into three distinct phases aimed at enhancing the performance of Nurse staff across Belgium Brussels:</w:t>
      </w:r>
    </w:p>
    <w:bookmarkStart w:id="24" w:name="a.-recruitment-phase"/>
    <w:p>
      <w:pPr>
        <w:pStyle w:val="Heading3"/>
      </w:pPr>
      <w:r>
        <w:t xml:space="preserve">A. Recruitment Phase</w:t>
      </w:r>
    </w:p>
    <w:p>
      <w:pPr>
        <w:pStyle w:val="FirstParagraph"/>
      </w:pPr>
      <w:r>
        <w:t xml:space="preserve">We are actively partnering with universities in France, Germany, and Spain to attract top-tier Nursing graduates interested in working in Belgium Brussels. These candidates undergo a rigorous selection process that includes not only medical competency tests but also interviews assessing their adaptability to the multicultural environment of Belgium Brussels.</w:t>
      </w:r>
    </w:p>
    <w:bookmarkEnd w:id="24"/>
    <w:bookmarkStart w:id="25" w:name="b.-integration-and-training-phase"/>
    <w:p>
      <w:pPr>
        <w:pStyle w:val="Heading3"/>
      </w:pPr>
      <w:r>
        <w:t xml:space="preserve">B. Integration and Training Phase</w:t>
      </w:r>
    </w:p>
    <w:p>
      <w:pPr>
        <w:pStyle w:val="FirstParagraph"/>
      </w:pPr>
      <w:r>
        <w:t xml:space="preserve">Upon hiring, each Nurse enters an intensive orientation program specific to the healthcare regulations in Belgium Brussels. This phase includes shadowing experienced senior nurses, participating in workshops about Belgian health insurance systems (mutualities), and attending language intensives if required.</w:t>
      </w:r>
    </w:p>
    <w:bookmarkEnd w:id="25"/>
    <w:bookmarkStart w:id="26" w:name="c.-continuous-professional-development"/>
    <w:p>
      <w:pPr>
        <w:pStyle w:val="Heading3"/>
      </w:pPr>
      <w:r>
        <w:t xml:space="preserve">C. Continuous Professional Development</w:t>
      </w:r>
    </w:p>
    <w:p>
      <w:pPr>
        <w:pStyle w:val="FirstParagraph"/>
      </w:pPr>
      <w:r>
        <w:t xml:space="preserve">Ongoing support is provided through monthly meetings where Nurse staff can discuss challenges unique to practicing in Belgium Brussels. These sessions foster a supportive community and encourage peer-to-peer learning, ensuring that every Nurse feels empowered to deliver the best possible care.</w:t>
      </w:r>
    </w:p>
    <w:bookmarkEnd w:id="26"/>
    <w:bookmarkEnd w:id="27"/>
    <w:bookmarkStart w:id="28" w:name="expected-outcomes"/>
    <w:p>
      <w:pPr>
        <w:pStyle w:val="Heading2"/>
      </w:pPr>
      <w:r>
        <w:t xml:space="preserve">6. Expected Outcomes</w:t>
      </w:r>
    </w:p>
    <w:p>
      <w:pPr>
        <w:pStyle w:val="FirstParagraph"/>
      </w:pPr>
      <w:r>
        <w:t xml:space="preserve">We anticipate significant improvements in several key areas once the project is fully implemented across Belgium Brussels:</w:t>
      </w:r>
    </w:p>
    <w:p>
      <w:pPr>
        <w:numPr>
          <w:ilvl w:val="0"/>
          <w:numId w:val="1003"/>
        </w:numPr>
        <w:pStyle w:val="Compact"/>
      </w:pPr>
      <w:r>
        <w:rPr>
          <w:bCs/>
          <w:b/>
        </w:rPr>
        <w:t xml:space="preserve">Patient Satisfaction Scores:</w:t>
      </w:r>
    </w:p>
    <w:p>
      <w:pPr>
        <w:numPr>
          <w:ilvl w:val="0"/>
          <w:numId w:val="1003"/>
        </w:numPr>
        <w:pStyle w:val="Compact"/>
      </w:pPr>
      <w:r>
        <w:rPr>
          <w:bCs/>
          <w:b/>
        </w:rPr>
        <w:t xml:space="preserve">Reduced Wait Times:</w:t>
      </w:r>
    </w:p>
    <w:p>
      <w:pPr>
        <w:numPr>
          <w:ilvl w:val="0"/>
          <w:numId w:val="1003"/>
        </w:numPr>
        <w:pStyle w:val="Compact"/>
      </w:pPr>
      <w:r>
        <w:rPr>
          <w:bCs/>
          <w:b/>
        </w:rPr>
        <w:t xml:space="preserve">Improved Staff Retention:</w:t>
      </w:r>
    </w:p>
    <w:bookmarkEnd w:id="28"/>
    <w:bookmarkStart w:id="29" w:name="budgetary-considerations"/>
    <w:p>
      <w:pPr>
        <w:pStyle w:val="Heading2"/>
      </w:pPr>
      <w:r>
        <w:t xml:space="preserve">7. Budgetary Considerations</w:t>
      </w:r>
    </w:p>
    <w:p>
      <w:pPr>
        <w:pStyle w:val="FirstParagraph"/>
      </w:pPr>
      <w:r>
        <w:t xml:space="preserve">The financial framework for this project involves substantial investment in training facilities, language instruction services, and recruitment marketing within Europe. However, the long-term savings generated by reduced overtime costs and decreased reliance on temporary staffing agencies outweigh the initial expenditures associated with hiring and training new Nurse professionals in Belgium Brussels.</w:t>
      </w:r>
    </w:p>
    <w:bookmarkEnd w:id="29"/>
    <w:bookmarkStart w:id="30" w:name="conclusion"/>
    <w:p>
      <w:pPr>
        <w:pStyle w:val="Heading2"/>
      </w:pPr>
      <w:r>
        <w:t xml:space="preserve">8. Conclusion</w:t>
      </w:r>
    </w:p>
    <w:p>
      <w:pPr>
        <w:pStyle w:val="FirstParagraph"/>
      </w:pPr>
      <w:r>
        <w:t xml:space="preserve">In conclusion, this project represents a vital step forward for healthcare delivery in Belgium Brussels. By focusing on the strategic integration, training, and support of the Nurse workforce, we are not only addressing immediate staffing shortages but also laying the groundwork for a sustainable future where high-quality care is accessible to all residents regardless of their linguistic or cultural background. The success of this initiative hinges on our collective commitment to excellence in nursing practice within Belgium Brussels.</w:t>
      </w:r>
    </w:p>
    <w:p>
      <w:pPr>
        <w:pStyle w:val="BodyText"/>
      </w:pPr>
      <w:r>
        <w:t xml:space="preserve">We urge all stakeholders—hospital administrators, government health officials, and educational institutions—to collaborate closely with the project management team. Together, we can ensure that every patient in Belgium Brussels receives compassionate, competent care from a highly skilled Nurse professional.</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for Belgium Brussels</dc:title>
  <dc:creator/>
  <dc:language>en</dc:language>
  <cp:keywords/>
  <dcterms:created xsi:type="dcterms:W3CDTF">2026-07-29T21:24:33Z</dcterms:created>
  <dcterms:modified xsi:type="dcterms:W3CDTF">2026-07-29T21:24:33Z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