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w:t>
      </w:r>
      <w:r>
        <w:t xml:space="preserve"> </w:t>
      </w:r>
      <w:r>
        <w:t xml:space="preserve">Canada</w:t>
      </w:r>
      <w:r>
        <w:t xml:space="preserve"> </w:t>
      </w:r>
      <w:r>
        <w:t xml:space="preserve">Montreal</w:t>
      </w:r>
    </w:p>
    <w:p>
      <w:pPr>
        <w:pStyle w:val="FirstParagraph"/>
      </w:pPr>
      <w:r>
        <w:t xml:space="preserve">```html</w:t>
      </w:r>
    </w:p>
    <w:bookmarkStart w:id="29" w:name="X545a49c4a6505f6fa736035246e6f33287aee11"/>
    <w:p>
      <w:pPr>
        <w:pStyle w:val="Heading1"/>
      </w:pPr>
      <w:r>
        <w:t xml:space="preserve">Nurse Project Report: Strategic Integration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t xml:space="preserve">: Project Management Office</w:t>
      </w:r>
      <w:r>
        <w:br/>
      </w:r>
      <w:r>
        <w:t xml:space="preserve">: Comprehensive Analysis of Nursing Roles and Regulatory Frameworks in the Canadian Context, with a Focus on Montreal Operations</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of the Nurse within the healthcare system of Canada, with specific emphasis on operational dynamics in Canada Montreal. As one of the most significant components of patient care, nursing professionals form the backbone of our medical infrastructure. This report aims to outline current challenges, regulatory requirements for licensure in Quebec (specifically Montreal), cultural considerations, and strategic recommendations for enhancing nurse retention and efficacy. By aligning our strategies with local healthcare mandates in Canada Montreal, we seek to optimize patient outcomes and ensure high standards of care.</w:t>
      </w:r>
    </w:p>
    <w:bookmarkEnd w:id="20"/>
    <w:bookmarkStart w:id="21" w:name="Xe1179afb042966aa4b661a10ce24079f7a7f1ad"/>
    <w:p>
      <w:pPr>
        <w:pStyle w:val="Heading2"/>
      </w:pPr>
      <w:r>
        <w:t xml:space="preserve">2. Introduction: The Role of the Nurse in Modern Healthcare</w:t>
      </w:r>
    </w:p>
    <w:p>
      <w:pPr>
        <w:pStyle w:val="FirstParagraph"/>
      </w:pPr>
      <w:r>
        <w:t xml:space="preserve">The definition of a Nurse extends far beyond basic bedside care. In the contemporary healthcare landscape, particularly within the robust systems found across Canada, Nurses are primary caregivers, advocates for patient rights, and crucial coordinators of multidisciplinary teams. This Project Report highlights that the versatility of a Nurse is essential in managing acute care units as well as community health initiatives.</w:t>
      </w:r>
    </w:p>
    <w:p>
      <w:pPr>
        <w:pStyle w:val="BodyText"/>
      </w:pPr>
      <w:r>
        <w:t xml:space="preserve">In Canada Montreal, where bilingualism (French and English) is not just a social norm but a professional requirement in many healthcare settings, the role of the Nurse takes on added complexity. A Nurse must possess linguistic proficiency to communicate effectively with patients from diverse backgrounds, ensuring that medical instructions are understood clearly and compassionately. This report underscores that cultural competence and language skills are integral parts of the modern nursing profile in this region.</w:t>
      </w:r>
    </w:p>
    <w:bookmarkEnd w:id="21"/>
    <w:bookmarkStart w:id="25" w:name="regulatory-landscape-licensure-in-canada"/>
    <w:p>
      <w:pPr>
        <w:pStyle w:val="Heading2"/>
      </w:pPr>
      <w:r>
        <w:t xml:space="preserve">3. Regulatory Landscape: Licensure in Canada</w:t>
      </w:r>
    </w:p>
    <w:p>
      <w:pPr>
        <w:pStyle w:val="FirstParagraph"/>
      </w:pPr>
      <w:r>
        <w:t xml:space="preserve">To practice legally as a Nurse in Canada, strict adherence to provincial regulatory bodies is mandatory. For our operations in Canada Montreal, the primary governing body is the</w:t>
      </w:r>
      <w:r>
        <w:t xml:space="preserve"> </w:t>
      </w:r>
      <w:r>
        <w:rPr>
          <w:bCs/>
          <w:b/>
        </w:rPr>
        <w:t xml:space="preserve">Ordre des infirmières et infirmiers du Québec (OIIQ)</w:t>
      </w:r>
      <w:r>
        <w:t xml:space="preserve">. This section of the Project Report details the steps required for credential evaluation and licensure.</w:t>
      </w:r>
    </w:p>
    <w:bookmarkStart w:id="22" w:name="credential-recognition"/>
    <w:p>
      <w:pPr>
        <w:pStyle w:val="Heading3"/>
      </w:pPr>
      <w:r>
        <w:t xml:space="preserve">3.1 Credential Recognition</w:t>
      </w:r>
    </w:p>
    <w:p>
      <w:pPr>
        <w:pStyle w:val="FirstParagraph"/>
      </w:pPr>
      <w:r>
        <w:t xml:space="preserve">Candidates seeking to work as a Nurse in Canada Montreal must have their educational credentials assessed by the College of Nurses of Ontario (if coming from Ontario) or specifically through the OIIQ’s International Registration Program if trained outside of Quebec. The Project Report notes that this process involves rigorous verification of nursing education, clinical hours, and language proficiency.</w:t>
      </w:r>
    </w:p>
    <w:bookmarkEnd w:id="22"/>
    <w:bookmarkStart w:id="23" w:name="language-proficiency"/>
    <w:p>
      <w:pPr>
        <w:pStyle w:val="Heading3"/>
      </w:pPr>
      <w:r>
        <w:t xml:space="preserve">3.2 Language Proficiency</w:t>
      </w:r>
    </w:p>
    <w:p>
      <w:pPr>
        <w:pStyle w:val="FirstParagraph"/>
      </w:pPr>
      <w:r>
        <w:t xml:space="preserve">A critical aspect for any Nurse aiming to practice in Canada Montreal is the demonstration of French language proficiency. While English-speaking Nurses can find opportunities in Montreal’s international hospitals or specialized clinics, the majority of patient interactions require fluent French skills. The OIIQ mandates that applicants demonstrate a strong command of professional medical French to ensure patient safety and effective communication.</w:t>
      </w:r>
    </w:p>
    <w:bookmarkEnd w:id="23"/>
    <w:bookmarkStart w:id="24" w:name="the-nac-examination"/>
    <w:p>
      <w:pPr>
        <w:pStyle w:val="Heading3"/>
      </w:pPr>
      <w:r>
        <w:t xml:space="preserve">3.3 The NAC Examination</w:t>
      </w:r>
    </w:p>
    <w:p>
      <w:pPr>
        <w:pStyle w:val="FirstParagraph"/>
      </w:pPr>
      <w:r>
        <w:t xml:space="preserve">Nurses educated outside of Canada must typically pass the Nursing Assessment Consortium (NAC) exam, which tests clinical decision-making abilities. Following this, they must meet any additional competency requirements set by the Quebec regulatory body before being granted full licensure to practice as a Nurse.</w:t>
      </w:r>
    </w:p>
    <w:bookmarkEnd w:id="24"/>
    <w:bookmarkEnd w:id="25"/>
    <w:bookmarkStart w:id="28" w:name="Xe11768c3d001fe1b3d5800632d92a0f4ac22a00"/>
    <w:p>
      <w:pPr>
        <w:pStyle w:val="Heading2"/>
      </w:pPr>
      <w:r>
        <w:t xml:space="preserve">4. Operational Context: Challenges in Canada Montreal</w:t>
      </w:r>
    </w:p>
    <w:p>
      <w:pPr>
        <w:pStyle w:val="FirstParagraph"/>
      </w:pPr>
      <w:r>
        <w:t xml:space="preserve">The healthcare environment in Canada Montreal presents unique challenges that are distinct from other regions in North America. This Project Report identifies several key areas of concern:</w:t>
      </w:r>
    </w:p>
    <w:p>
      <w:pPr>
        <w:pStyle w:val="BodyText"/>
      </w:pPr>
      <w:r>
        <w:rPr>
          <w:bCs/>
          <w:b/>
        </w:rPr>
        <w:t xml:space="preserve">Cultural and Linguistic Diversity:</w:t>
      </w:r>
      <w:r>
        <w:t xml:space="preserve"> </w:t>
      </w:r>
      <w:r>
        <w:t xml:space="preserve">The demographic makeup of Montreal is highly diverse. A Nurse must be adept at navigating cultural nuances, religious dietary restrictions, and family dynamics that may differ from mainstream Canadian expectations. Effective nursing care requires empathy and adaptability to these varied cultural contexts.</w:t>
      </w:r>
    </w:p>
    <w:p>
      <w:pPr>
        <w:pStyle w:val="BodyText"/>
      </w:pPr>
      <w:r>
        <w:rPr>
          <w:bCs/>
          <w:b/>
        </w:rPr>
        <w:t xml:space="preserve">Healthcare System Structure:</w:t>
      </w:r>
      <w:r>
        <w:t xml:space="preserve"> </w:t>
      </w:r>
      <w:r>
        <w:t xml:space="preserve">Unlike the predominantly private systems seen in other countries, healthcare in Canada is publicly funded. In Montreal, this means Nurses often work within large public hospital networks (such as the CIUSSS – Integrated University Health and Social Services Centres) or local community health centers (CLSCs). Understanding these structural hierarchies is vital for efficient workflow management.</w:t>
      </w:r>
    </w:p>
    <w:p>
      <w:pPr>
        <w:pStyle w:val="BodyText"/>
      </w:pPr>
      <w:r>
        <w:rPr>
          <w:bCs/>
          <w:b/>
        </w:rPr>
        <w:t xml:space="preserve">Burnout and Retention:</w:t>
      </w:r>
      <w:r>
        <w:t xml:space="preserve"> </w:t>
      </w:r>
      <w:r>
        <w:t xml:space="preserve">Post-pandemic, burnout among Nurses in Canada has reached critical levels. In Montreal, specific reports indicate high turnover rates due to staffing shortages. This Project Report emphasizes the need for robust mental health support systems and reasonable shift rotations to retain skilled Nurses in the region.</w:t>
      </w:r>
    </w:p>
    <w:bookmarkStart w:id="26" w:name="strategic-recommendations"/>
    <w:p>
      <w:pPr>
        <w:pStyle w:val="Heading2"/>
      </w:pPr>
      <w:r>
        <w:t xml:space="preserve">5. Strategic Recommendations</w:t>
      </w:r>
    </w:p>
    <w:p>
      <w:pPr>
        <w:pStyle w:val="FirstParagraph"/>
      </w:pPr>
      <w:r>
        <w:t xml:space="preserve">Based on the analysis presented in this Project Report, the following strategic recommendations are proposed to enhance nursing services in Canada Montreal:</w:t>
      </w:r>
    </w:p>
    <w:p>
      <w:pPr>
        <w:numPr>
          <w:ilvl w:val="0"/>
          <w:numId w:val="1001"/>
        </w:numPr>
        <w:pStyle w:val="Compact"/>
      </w:pPr>
      <w:r>
        <w:rPr>
          <w:bCs/>
          <w:b/>
        </w:rPr>
        <w:t xml:space="preserve">Mentorship Programs for International Nurses:</w:t>
      </w:r>
      <w:r>
        <w:t xml:space="preserve"> </w:t>
      </w:r>
      <w:r>
        <w:t xml:space="preserve">Establish a structured mentorship program pairing newly arrived Nurses with experienced local mentors. This will facilitate smoother integration into the Quebec healthcare culture and assist with navigating the OIIQ requirements.</w:t>
      </w:r>
    </w:p>
    <w:p>
      <w:pPr>
        <w:numPr>
          <w:ilvl w:val="0"/>
          <w:numId w:val="1001"/>
        </w:numPr>
        <w:pStyle w:val="Compact"/>
      </w:pPr>
      <w:r>
        <w:rPr>
          <w:bCs/>
          <w:b/>
        </w:rPr>
        <w:t xml:space="preserve">Advanced Language Training:</w:t>
      </w:r>
      <w:r>
        <w:t xml:space="preserve"> </w:t>
      </w:r>
      <w:r>
        <w:t xml:space="preserve">Invest in specialized medical French training programs for English-speaking Nurses joining our teams in Canada Montreal. Ensuring that all staff are proficient in medical terminology is non-negotiable for patient safety.</w:t>
      </w:r>
    </w:p>
    <w:p>
      <w:pPr>
        <w:numPr>
          <w:ilvl w:val="0"/>
          <w:numId w:val="1001"/>
        </w:numPr>
        <w:pStyle w:val="Compact"/>
      </w:pPr>
      <w:r>
        <w:rPr>
          <w:bCs/>
          <w:b/>
        </w:rPr>
        <w:t xml:space="preserve">Cultural Competency Workshops:</w:t>
      </w:r>
      <w:r>
        <w:t xml:space="preserve"> </w:t>
      </w:r>
      <w:r>
        <w:t xml:space="preserve">Regular workshops should be conducted to educate Nurses about the specific cultural demographics of Montreal’s neighborhoods. This will improve patient trust and adherence to treatment plans.</w:t>
      </w:r>
    </w:p>
    <w:p>
      <w:pPr>
        <w:numPr>
          <w:ilvl w:val="0"/>
          <w:numId w:val="1001"/>
        </w:numPr>
        <w:pStyle w:val="Compact"/>
      </w:pPr>
      <w:r>
        <w:rPr>
          <w:bCs/>
          <w:b/>
        </w:rPr>
        <w:t xml:space="preserve">Mental Health Support Initiatives:</w:t>
      </w:r>
      <w:r>
        <w:t xml:space="preserve"> </w:t>
      </w:r>
      <w:r>
        <w:t xml:space="preserve">Implement mandatory debriefing sessions and provide access to counseling services for all Nurses. Recognizing the emotional toll of nursing in a high-demand city like Montreal is essential for long-term staff retention.</w:t>
      </w:r>
    </w:p>
    <w:p>
      <w:pPr>
        <w:numPr>
          <w:ilvl w:val="0"/>
          <w:numId w:val="1001"/>
        </w:numPr>
        <w:pStyle w:val="Compact"/>
      </w:pPr>
      <w:r>
        <w:rPr>
          <w:bCs/>
          <w:b/>
        </w:rPr>
        <w:t xml:space="preserve">Tech Integration:</w:t>
      </w:r>
      <w:r>
        <w:t xml:space="preserve"> </w:t>
      </w:r>
      <w:r>
        <w:t xml:space="preserve">Leverage digital health tools to reduce administrative burdens on Nurses. By automating routine documentation, Nurses can focus more time on direct patient care, aligning with the core mission of nursing in Canada.</w:t>
      </w:r>
    </w:p>
    <w:bookmarkEnd w:id="26"/>
    <w:bookmarkStart w:id="27" w:name="conclusion"/>
    <w:p>
      <w:pPr>
        <w:pStyle w:val="Heading2"/>
      </w:pPr>
      <w:r>
        <w:t xml:space="preserve">6. Conclusion</w:t>
      </w:r>
    </w:p>
    <w:p>
      <w:pPr>
        <w:pStyle w:val="FirstParagraph"/>
      </w:pPr>
      <w:r>
        <w:t xml:space="preserve">In conclusion, this Project Report affirms that the Nurse is an indispensable asset to the healthcare infrastructure in Canada Montreal. However, realizing their full potential requires a strategic approach that addresses regulatory hurdles, linguistic barriers, and occupational well-being. By adhering to the standards set by the OIIQ and embracing a supportive operational framework tailored to the unique context of Canada Montreal, we can ensure high-quality care for our patients.</w:t>
      </w:r>
    </w:p>
    <w:p>
      <w:pPr>
        <w:pStyle w:val="BodyText"/>
      </w:pPr>
      <w:r>
        <w:t xml:space="preserve">The future of healthcare in this region depends on our ability to attract, retain, and empower Nurses. This document serves as a foundational step toward building a resilient nursing workforce capable of meeting the evolving demands of the Canadian healthcare system. We recommend immediate action on the strategic proposals outlined above to secure a sustainable future for nursing services in Canada Montreal.</w:t>
      </w:r>
    </w:p>
    <w:p>
      <w:r>
        <w:pict>
          <v:rect style="width:0;height:1.5pt" o:hralign="center" o:hrstd="t" o:hr="t"/>
        </w:pict>
      </w:r>
    </w:p>
    <w:p>
      <w:pPr>
        <w:pStyle w:val="FirstParagraph"/>
      </w:pPr>
      <w:r>
        <w:rPr>
          <w:iCs/>
          <w:i/>
        </w:rPr>
        <w:t xml:space="preserve">This report was prepared by the Project Management Office and is intended for internal review and strategic planning purposes.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 Canada Montreal</dc:title>
  <dc:creator/>
  <dc:language>en</dc:language>
  <cp:keywords/>
  <dcterms:created xsi:type="dcterms:W3CDTF">2026-07-29T12:54:21Z</dcterms:created>
  <dcterms:modified xsi:type="dcterms:W3CDTF">2026-07-29T12:54:21Z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