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Project</w:t>
      </w:r>
      <w:r>
        <w:t xml:space="preserve"> </w:t>
      </w:r>
      <w:r>
        <w:t xml:space="preserve">Report:</w:t>
      </w:r>
      <w:r>
        <w:t xml:space="preserve"> </w:t>
      </w:r>
      <w:r>
        <w:t xml:space="preserve">Canada</w:t>
      </w:r>
      <w:r>
        <w:t xml:space="preserve"> </w:t>
      </w:r>
      <w:r>
        <w:t xml:space="preserve">Vancouver</w:t>
      </w:r>
    </w:p>
    <w:bookmarkStart w:id="32" w:name="nursing-project-report"/>
    <w:p>
      <w:pPr>
        <w:pStyle w:val="Heading1"/>
      </w:pPr>
      <w:r>
        <w:t xml:space="preserve">Nursing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British Columbia College of Nurses and Midwives (BCCNM)</w:t>
      </w:r>
      <w:r>
        <w:br/>
      </w:r>
      <w:r>
        <w:rPr>
          <w:bCs/>
          <w:b/>
        </w:rPr>
        <w:t xml:space="preserve">From:</w:t>
      </w:r>
      <w:r>
        <w:t xml:space="preserve"> </w:t>
      </w:r>
      <w:r>
        <w:t xml:space="preserve">Department of Health Strategic Planning</w:t>
      </w:r>
      <w:r>
        <w:br/>
      </w:r>
      <w:r>
        <w:rPr>
          <w:bCs/>
          <w:b/>
        </w:rPr>
        <w:t xml:space="preserve">Subject:</w:t>
      </w:r>
      <w:r>
        <w:t xml:space="preserve"> </w:t>
      </w:r>
      <w:r>
        <w:t xml:space="preserve">Comprehensive Analysis of Nursing Roles and Requirements in Canada, specifically Vancouver</w:t>
      </w:r>
    </w:p>
    <w:bookmarkStart w:id="20" w:name="executive-summary"/>
    <w:p>
      <w:pPr>
        <w:pStyle w:val="Heading2"/>
      </w:pPr>
      <w:r>
        <w:t xml:space="preserve">1. Executive Summary</w:t>
      </w:r>
    </w:p>
    <w:p>
      <w:pPr>
        <w:pStyle w:val="FirstParagraph"/>
      </w:pPr>
      <w:r>
        <w:t xml:space="preserve">This Project Report serves as a comprehensive overview of the current state, challenges, and future prospects for nurses operating within the healthcare system of Canada Vancouver. As one of the most populous cities in British Columbia and a significant hub for international immigration in Canada Vancouver, this region faces unique demographic pressures. The primary objective of this report is to analyze how nursing professionals can best address these demands while maintaining high standards of care. It outlines specific strategies for recruitment, retention, and professional development tailored to the Canadian regulatory environment.</w:t>
      </w:r>
    </w:p>
    <w:bookmarkEnd w:id="20"/>
    <w:bookmarkStart w:id="22" w:name="contextual-background"/>
    <w:p>
      <w:pPr>
        <w:pStyle w:val="Heading2"/>
      </w:pPr>
      <w:r>
        <w:t xml:space="preserve">2. Contextual Background</w:t>
      </w:r>
    </w:p>
    <w:bookmarkStart w:id="21" w:name="the-landscape-in-canada-vancouver"/>
    <w:p>
      <w:pPr>
        <w:pStyle w:val="Heading3"/>
      </w:pPr>
      <w:r>
        <w:t xml:space="preserve">The Landscape in Canada Vancouver</w:t>
      </w:r>
    </w:p>
    <w:p>
      <w:pPr>
        <w:pStyle w:val="FirstParagraph"/>
      </w:pPr>
      <w:r>
        <w:t xml:space="preserve">Vancouver, located in British Columbia, represents a critical node in Canada's healthcare infrastructure. However, the demand for medical services has outpaced supply due to rapid population growth and an aging demographic profile. In this context, the role of every nurse becomes exponentially more significant. The healthcare system in Canada Vancouver is under considerable strain, necessitating a robust analysis of how nurses can adapt to these evolving needs.</w:t>
      </w:r>
    </w:p>
    <w:p>
      <w:pPr>
        <w:pStyle w:val="BodyText"/>
      </w:pPr>
      <w:r>
        <w:t xml:space="preserve">The specific dynamics of Canada Vancouver require a nuanced understanding of both rural and urban care settings. While downtown areas are densely populated, surrounding regions such as Surrey and Burnaby experience rapid suburban expansion. Nurses working in this jurisdiction must be versatile, capable of delivering care in high-tech urban hospitals as well as community-based clinics that serve growing immigrant populations.</w:t>
      </w:r>
    </w:p>
    <w:bookmarkEnd w:id="21"/>
    <w:bookmarkEnd w:id="22"/>
    <w:bookmarkStart w:id="24" w:name="X7bda654a1b206d961973559ecf36093495b8ec9"/>
    <w:p>
      <w:pPr>
        <w:pStyle w:val="Heading2"/>
      </w:pPr>
      <w:r>
        <w:t xml:space="preserve">3. Role Definition and Professional Standards</w:t>
      </w:r>
    </w:p>
    <w:p>
      <w:pPr>
        <w:pStyle w:val="FirstParagraph"/>
      </w:pPr>
      <w:r>
        <w:t xml:space="preserve">To understand the full scope of this project, one must define what it means to be a nurse within the Canadian framework. A nurse is not merely a medical provider but a central advocate for patient rights, health education, and systemic efficiency. In Canada Vancouver, nurses operate under strict guidelines set by the British Columbia College of Nurses and Midwives (BCCNM). These regulations ensure that every practitioner meets rigorous competency standards.</w:t>
      </w:r>
    </w:p>
    <w:p>
      <w:pPr>
        <w:pStyle w:val="BodyText"/>
      </w:pPr>
      <w:r>
        <w:t xml:space="preserve">The definition of nursing in this project extends beyond bedside care to include leadership, policy-making, and interdisciplinary collaboration. Nurses in Canada Vancouver are increasingly expected to lead community health initiatives, manage chronic disease programs, and provide culturally competent care to diverse populations. This broadened scope reflects the complexity of modern healthcare delivery.</w:t>
      </w:r>
    </w:p>
    <w:bookmarkStart w:id="23" w:name="cultural-competency"/>
    <w:p>
      <w:pPr>
        <w:pStyle w:val="Heading3"/>
      </w:pPr>
      <w:r>
        <w:t xml:space="preserve">Cultural Competency</w:t>
      </w:r>
    </w:p>
    <w:p>
      <w:pPr>
        <w:pStyle w:val="FirstParagraph"/>
      </w:pPr>
      <w:r>
        <w:t xml:space="preserve">A critical aspect of being a nurse in Canada Vancouver involves cultural sensitivity. The city is known for its multiculturalism, with significant communities from Asia, Europe, and other regions. Nurses must possess the linguistic skills and cultural awareness to effectively communicate with patients from varied backgrounds. Failure to do so can result in misdiagnosis or poor patient outcomes. Therefore, training modules focused on intercultural communication are an integral part of this project.</w:t>
      </w:r>
    </w:p>
    <w:bookmarkEnd w:id="23"/>
    <w:bookmarkEnd w:id="24"/>
    <w:bookmarkStart w:id="25" w:name="challenges-facing-the-nursing-workforce"/>
    <w:p>
      <w:pPr>
        <w:pStyle w:val="Heading2"/>
      </w:pPr>
      <w:r>
        <w:t xml:space="preserve">4. Challenges Facing the Nursing Workforce</w:t>
      </w:r>
    </w:p>
    <w:p>
      <w:pPr>
        <w:pStyle w:val="FirstParagraph"/>
      </w:pPr>
      <w:r>
        <w:t xml:space="preserve">The analysis reveals several pressing challenges that hinder optimal nursing performance in Canada Vancouver:</w:t>
      </w:r>
    </w:p>
    <w:p>
      <w:pPr>
        <w:numPr>
          <w:ilvl w:val="0"/>
          <w:numId w:val="1001"/>
        </w:numPr>
        <w:pStyle w:val="Compact"/>
      </w:pPr>
      <w:r>
        <w:rPr>
          <w:bCs/>
          <w:b/>
        </w:rPr>
        <w:t xml:space="preserve">Burnout and Mental Health:</w:t>
      </w:r>
      <w:r>
        <w:br/>
      </w:r>
      <w:r>
        <w:t xml:space="preserve">Long shifts, high patient-to-nurse ratios, and exposure to trauma contribute significantly to burnout. Many nurses in Canada Vancouver report high levels of stress, leading to decreased job satisfaction.</w:t>
      </w:r>
    </w:p>
    <w:p>
      <w:pPr>
        <w:numPr>
          <w:ilvl w:val="0"/>
          <w:numId w:val="1001"/>
        </w:numPr>
        <w:pStyle w:val="Compact"/>
      </w:pPr>
      <w:r>
        <w:rPr>
          <w:bCs/>
          <w:b/>
        </w:rPr>
        <w:t xml:space="preserve">Staffing Shortages:</w:t>
      </w:r>
      <w:r>
        <w:br/>
      </w:r>
      <w:r>
        <w:t xml:space="preserve">There is a noticeable gap between available nursing positions and qualified candidates. This shortage is exacerbated by an aging workforce retiring from active duty.</w:t>
      </w:r>
    </w:p>
    <w:p>
      <w:pPr>
        <w:numPr>
          <w:ilvl w:val="0"/>
          <w:numId w:val="1001"/>
        </w:numPr>
        <w:pStyle w:val="Compact"/>
      </w:pPr>
      <w:r>
        <w:rPr>
          <w:bCs/>
          <w:b/>
        </w:rPr>
        <w:t xml:space="preserve">Housing and Cost of Living:</w:t>
      </w:r>
      <w:r>
        <w:br/>
      </w:r>
      <w:r>
        <w:t xml:space="preserve">Vancouver has one of the highest costs of living in Canada. Financial pressure on nurses forces many to seek employment elsewhere, creating instability in the healthcare workforce.</w:t>
      </w:r>
    </w:p>
    <w:bookmarkEnd w:id="25"/>
    <w:bookmarkStart w:id="29" w:name="strategic-recommendations"/>
    <w:p>
      <w:pPr>
        <w:pStyle w:val="Heading2"/>
      </w:pPr>
      <w:r>
        <w:t xml:space="preserve">5. Strategic Recommendations</w:t>
      </w:r>
    </w:p>
    <w:p>
      <w:pPr>
        <w:pStyle w:val="FirstParagraph"/>
      </w:pPr>
      <w:r>
        <w:t xml:space="preserve">To mitigate these challenges and enhance the effectiveness of nurses within Canada Vancouver, this Project Report proposes several strategic initiatives:</w:t>
      </w:r>
    </w:p>
    <w:bookmarkStart w:id="26" w:name="a.-enhanced-recruitment-strategies"/>
    <w:p>
      <w:pPr>
        <w:pStyle w:val="Heading3"/>
      </w:pPr>
      <w:r>
        <w:t xml:space="preserve">A. Enhanced Recruitment Strategies</w:t>
      </w:r>
    </w:p>
    <w:p>
      <w:pPr>
        <w:pStyle w:val="FirstParagraph"/>
      </w:pPr>
      <w:r>
        <w:t xml:space="preserve">We recommend implementing targeted recruitment campaigns aimed at both domestic graduates and internationally trained nurses. Since many qualified professionals reside in Canada but face lengthy certification processes, simplifying credential recognition for nurses entering the system would alleviate some of the staffing pressures.</w:t>
      </w:r>
    </w:p>
    <w:bookmarkEnd w:id="26"/>
    <w:bookmarkStart w:id="27" w:name="b.-support-systems-for-mental-wellbeing"/>
    <w:p>
      <w:pPr>
        <w:pStyle w:val="Heading3"/>
      </w:pPr>
      <w:r>
        <w:t xml:space="preserve">B. Support Systems for Mental Wellbeing</w:t>
      </w:r>
    </w:p>
    <w:p>
      <w:pPr>
        <w:pStyle w:val="FirstParagraph"/>
      </w:pPr>
      <w:r>
        <w:t xml:space="preserve">Hospitals and clinics must establish dedicated wellness programs. These should include accessible counseling services, peer support groups, and flexible scheduling options to prevent fatigue. By prioritizing mental health, we ensure that each nurse remains resilient and capable of providing compassionate care.</w:t>
      </w:r>
    </w:p>
    <w:bookmarkEnd w:id="27"/>
    <w:bookmarkStart w:id="28" w:name="c.-housing-assistance-programs"/>
    <w:p>
      <w:pPr>
        <w:pStyle w:val="Heading3"/>
      </w:pPr>
      <w:r>
        <w:t xml:space="preserve">C. Housing Assistance Programs</w:t>
      </w:r>
    </w:p>
    <w:p>
      <w:pPr>
        <w:pStyle w:val="FirstParagraph"/>
      </w:pPr>
      <w:r>
        <w:t xml:space="preserve">To address the financial instability mentioned earlier, partnerships between healthcare providers and local housing authorities could offer subsidized housing or rental assistance specifically for nurses working in high-demand areas of Canada Vancouver. This would not only aid retention but also reduce commute times, allowing more rest and recovery time for staff.</w:t>
      </w:r>
    </w:p>
    <w:bookmarkEnd w:id="28"/>
    <w:bookmarkEnd w:id="29"/>
    <w:bookmarkStart w:id="30" w:name="implementation-timeline"/>
    <w:p>
      <w:pPr>
        <w:pStyle w:val="Heading2"/>
      </w:pPr>
      <w:r>
        <w:t xml:space="preserve">6. Implementation Timeline</w:t>
      </w:r>
    </w:p>
    <w:p>
      <w:pPr>
        <w:pStyle w:val="FirstParagraph"/>
      </w:pPr>
      <w:r>
        <w:t xml:space="preserve">The rollout of these initiatives will occur in phases over the next twenty-four months:</w:t>
      </w:r>
    </w:p>
    <w:p>
      <w:pPr>
        <w:numPr>
          <w:ilvl w:val="0"/>
          <w:numId w:val="1002"/>
        </w:numPr>
        <w:pStyle w:val="Compact"/>
      </w:pPr>
      <w:r>
        <w:rPr>
          <w:bCs/>
          <w:b/>
        </w:rPr>
        <w:t xml:space="preserve">Phase 1 (Months 1-6):</w:t>
      </w:r>
      <w:r>
        <w:br/>
      </w:r>
      <w:r>
        <w:t xml:space="preserve">Assessment of current staffing levels and establishment of stakeholder committees.</w:t>
      </w:r>
    </w:p>
    <w:p>
      <w:pPr>
        <w:numPr>
          <w:ilvl w:val="0"/>
          <w:numId w:val="1002"/>
        </w:numPr>
        <w:pStyle w:val="Compact"/>
      </w:pPr>
      <w:r>
        <w:rPr>
          <w:bCs/>
          <w:b/>
        </w:rPr>
        <w:t xml:space="preserve">Phase 2 (Months 7-12):</w:t>
      </w:r>
      <w:r>
        <w:br/>
      </w:r>
      <w:r>
        <w:t xml:space="preserve">Launch of recruitment drives and initiation of mental health pilot programs in two major hospitals.</w:t>
      </w:r>
    </w:p>
    <w:p>
      <w:pPr>
        <w:numPr>
          <w:ilvl w:val="0"/>
          <w:numId w:val="1002"/>
        </w:numPr>
        <w:pStyle w:val="Compact"/>
      </w:pPr>
      <w:r>
        <w:rPr>
          <w:bCs/>
          <w:b/>
        </w:rPr>
        <w:t xml:space="preserve">Phase 3 (Months 13-24):</w:t>
      </w:r>
      <w:r>
        <w:br/>
      </w:r>
      <w:r>
        <w:t xml:space="preserve">Full integration of housing support schemes and evaluation of program efficacy through quarterly reports.</w:t>
      </w:r>
    </w:p>
    <w:bookmarkEnd w:id="30"/>
    <w:bookmarkStart w:id="31" w:name="conclusion"/>
    <w:p>
      <w:pPr>
        <w:pStyle w:val="Heading2"/>
      </w:pPr>
      <w:r>
        <w:t xml:space="preserve">7. Conclusion</w:t>
      </w:r>
    </w:p>
    <w:p>
      <w:pPr>
        <w:pStyle w:val="FirstParagraph"/>
      </w:pPr>
      <w:r>
        <w:t xml:space="preserve">In conclusion, the sustainability of healthcare in Canada Vancouver relies heavily on the dedication and capability of its nursing staff. By recognizing the unique pressures faced by nurses today, this Project Report advocates for a holistic approach to workforce management. It emphasizes that supporting nurses is not just an administrative task but a moral imperative for any functional society.</w:t>
      </w:r>
    </w:p>
    <w:p>
      <w:pPr>
        <w:pStyle w:val="BodyText"/>
      </w:pPr>
      <w:r>
        <w:t xml:space="preserve">The future of healthcare delivery in Canada Vancouver depends on our ability to adapt, innovate, and invest in human capital. Through strategic planning focused on recruitment, wellbeing, and financial stability, we can ensure that every nurse has the resources needed to excel. Ultimately, empowering nurses leads directly to better health outcomes for all residents of Canada Vancouver.</w:t>
      </w:r>
    </w:p>
    <w:p>
      <w:pPr>
        <w:pStyle w:val="BodyText"/>
      </w:pPr>
      <w:r>
        <w:rPr>
          <w:bCs/>
          <w:b/>
        </w:rPr>
        <w:t xml:space="preserve">Note:</w:t>
      </w:r>
      <w:r>
        <w:t xml:space="preserve"> </w:t>
      </w:r>
      <w:r>
        <w:t xml:space="preserve">This document highlights that while technology plays a role in modern medicine, the human element provided by nurses remains irreplaceable. Investing in nursing infrastructure is investing in the heart of Canada Vancouver's healthcare system.</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Project Report: Canada Vancouver</dc:title>
  <dc:creator/>
  <dc:language>en</dc:language>
  <cp:keywords/>
  <dcterms:created xsi:type="dcterms:W3CDTF">2026-07-29T15:25:43Z</dcterms:created>
  <dcterms:modified xsi:type="dcterms:W3CDTF">2026-07-29T15:25:43Z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