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Report:</w:t>
      </w:r>
      <w:r>
        <w:t xml:space="preserve"> </w:t>
      </w:r>
      <w:r>
        <w:t xml:space="preserve">Guangzhou,</w:t>
      </w:r>
      <w:r>
        <w:t xml:space="preserve"> </w:t>
      </w:r>
      <w:r>
        <w:t xml:space="preserve">China</w:t>
      </w:r>
    </w:p>
    <w:bookmarkStart w:id="30" w:name="X1d48f682d020ac68482377659d5b9caf9aeff55"/>
    <w:p>
      <w:pPr>
        <w:pStyle w:val="Heading1"/>
      </w:pPr>
      <w:r>
        <w:t xml:space="preserve">Nursing Excellence Report: Integrating Global Standards in China Guangzhou</w:t>
      </w:r>
    </w:p>
    <w:p>
      <w:pPr>
        <w:pStyle w:val="FirstParagraph"/>
      </w:pPr>
      <w:r>
        <w:rPr>
          <w:bCs/>
          <w:b/>
        </w:rPr>
        <w:t xml:space="preserve">Date:</w:t>
      </w:r>
      <w:r>
        <w:t xml:space="preserve"> </w:t>
      </w:r>
      <w:r>
        <w:t xml:space="preserve">October 24, 2023</w:t>
      </w:r>
      <w:r>
        <w:br/>
      </w:r>
      <w:r>
        <w:rPr>
          <w:bCs/>
          <w:b/>
        </w:rPr>
        <w:t xml:space="preserve">To:</w:t>
      </w:r>
      <w:r>
        <w:t xml:space="preserve">The Ministry of Health and Hospital Administration Boards</w:t>
      </w:r>
      <w:r>
        <w:br/>
      </w:r>
    </w:p>
    <w:p>
      <w:pPr>
        <w:pStyle w:val="BodyText"/>
      </w:pPr>
      <w:r>
        <w:t xml:space="preserve">From:Nursing Strategic Development Committee</w:t>
      </w:r>
      <w:r>
        <w:br/>
      </w:r>
      <w:r>
        <w:rPr>
          <w:iCs/>
          <w:i/>
        </w:rPr>
        <w:t xml:space="preserve">This report outlines the strategic vision, operational challenges, and future directions for enhancing Nursing services within the dynamic healthcare landscape of China Guangzhou.</w:t>
      </w:r>
    </w:p>
    <w:bookmarkStart w:id="20" w:name="executive-summary"/>
    <w:p>
      <w:pPr>
        <w:pStyle w:val="Heading2"/>
      </w:pPr>
      <w:r>
        <w:t xml:space="preserve">1. Executive Summary</w:t>
      </w:r>
    </w:p>
    <w:p>
      <w:pPr>
        <w:pStyle w:val="FirstParagraph"/>
      </w:pPr>
      <w:r>
        <w:t xml:space="preserve">The city of China Guangzhou stands as a pivotal hub for medical innovation and healthcare delivery in Southern China. As one of the most populous metropolitan areas in the nation, it faces unique pressures regarding patient volume, demographic shifts, and the integration of advanced medical technologies. Central to addressing these challenges is the role of the</w:t>
      </w:r>
      <w:r>
        <w:t xml:space="preserve"> </w:t>
      </w:r>
      <w:r>
        <w:rPr>
          <w:bCs/>
          <w:b/>
        </w:rPr>
        <w:t xml:space="preserve">Nurse</w:t>
      </w:r>
      <w:r>
        <w:t xml:space="preserve">. This Project Report details a comprehensive analysis of current nursing practices, identifies critical gaps in service delivery and professional development, and proposes strategic initiatives aimed at elevating standards. By focusing on China Guangzhou specifically, this document aims to provide localized solutions that respect regional cultural nuances while adopting international best practices.</w:t>
      </w:r>
    </w:p>
    <w:bookmarkEnd w:id="20"/>
    <w:bookmarkStart w:id="23" w:name="X23cfc06b44f9e91e2d4997c64ba3ec40bdb003c"/>
    <w:p>
      <w:pPr>
        <w:pStyle w:val="Heading2"/>
      </w:pPr>
      <w:r>
        <w:t xml:space="preserve">2. Contextual Analysis: The Landscape of Healthcare in China Guangzhou</w:t>
      </w:r>
    </w:p>
    <w:p>
      <w:pPr>
        <w:pStyle w:val="FirstParagraph"/>
      </w:pPr>
      <w:r>
        <w:t xml:space="preserve">China Guangzhou is not merely a geographic location but a complex ecosystem of traditional Chinese medicine (TCM) and cutting-edge Western medical technology. The city’s hospitals range from century-old institutions to modern, tech-driven mega-hospitals. In this environment, the</w:t>
      </w:r>
      <w:r>
        <w:t xml:space="preserve"> </w:t>
      </w:r>
      <w:r>
        <w:rPr>
          <w:bCs/>
          <w:b/>
        </w:rPr>
        <w:t xml:space="preserve">Nurse</w:t>
      </w:r>
      <w:r>
        <w:t xml:space="preserve"> </w:t>
      </w:r>
      <w:r>
        <w:t xml:space="preserve">plays a multifaceted role that extends beyond basic patient care.</w:t>
      </w:r>
    </w:p>
    <w:bookmarkStart w:id="21" w:name="demographic-challenges"/>
    <w:p>
      <w:pPr>
        <w:pStyle w:val="Heading3"/>
      </w:pPr>
      <w:r>
        <w:t xml:space="preserve">2.1 Demographic Challenges</w:t>
      </w:r>
    </w:p>
    <w:p>
      <w:pPr>
        <w:pStyle w:val="FirstParagraph"/>
      </w:pPr>
      <w:r>
        <w:t xml:space="preserve">The aging population in China Guangzhou has led to a surge in chronic disease management requirements. Nursing staff must now possess specialized skills in geriatric care, palliative support, and long-term rehabilitation planning. The demand for qualified</w:t>
      </w:r>
      <w:r>
        <w:t xml:space="preserve"> </w:t>
      </w:r>
      <w:r>
        <w:rPr>
          <w:bCs/>
          <w:b/>
        </w:rPr>
        <w:t xml:space="preserve">Nurse</w:t>
      </w:r>
      <w:r>
        <w:t xml:space="preserve"> </w:t>
      </w:r>
      <w:r>
        <w:t xml:space="preserve">professionals who can manage complex comorbidities is at an all-time high.</w:t>
      </w:r>
    </w:p>
    <w:bookmarkEnd w:id="21"/>
    <w:bookmarkStart w:id="22" w:name="technological-integration"/>
    <w:p>
      <w:pPr>
        <w:pStyle w:val="Heading3"/>
      </w:pPr>
      <w:r>
        <w:t xml:space="preserve">2.2 Technological Integration</w:t>
      </w:r>
    </w:p>
    <w:p>
      <w:pPr>
        <w:pStyle w:val="FirstParagraph"/>
      </w:pPr>
      <w:r>
        <w:t xml:space="preserve">Guangzhou is a leader in smart healthcare initiatives. Electronic Health Records (EHR), telemedicine, and AI-assisted diagnostics are becoming standard. Consequently, the modern</w:t>
      </w:r>
      <w:r>
        <w:t xml:space="preserve"> </w:t>
      </w:r>
      <w:r>
        <w:rPr>
          <w:bCs/>
          <w:b/>
        </w:rPr>
        <w:t xml:space="preserve">Nurse</w:t>
      </w:r>
      <w:r>
        <w:t xml:space="preserve"> </w:t>
      </w:r>
      <w:r>
        <w:t xml:space="preserve">must be tech-savvy, capable of interfacing with digital platforms to monitor patient vitals remotely and update records in real-time.</w:t>
      </w:r>
    </w:p>
    <w:bookmarkEnd w:id="22"/>
    <w:bookmarkEnd w:id="23"/>
    <w:bookmarkStart w:id="24" w:name="core-challenges-facing-nursing-services"/>
    <w:p>
      <w:pPr>
        <w:pStyle w:val="Heading2"/>
      </w:pPr>
      <w:r>
        <w:t xml:space="preserve">3. Core Challenges Facing Nursing Services</w:t>
      </w:r>
    </w:p>
    <w:p>
      <w:pPr>
        <w:pStyle w:val="FirstParagraph"/>
      </w:pPr>
      <w:r>
        <w:t xml:space="preserve">Despite advancements, several systemic issues hinder the optimal performance of nursing teams in China Guangzhou.</w:t>
      </w:r>
    </w:p>
    <w:p>
      <w:pPr>
        <w:numPr>
          <w:ilvl w:val="0"/>
          <w:numId w:val="1001"/>
        </w:numPr>
        <w:pStyle w:val="Compact"/>
      </w:pPr>
      <w:r>
        <w:rPr>
          <w:bCs/>
          <w:b/>
        </w:rPr>
        <w:t xml:space="preserve">Workforce Shortages:</w:t>
      </w:r>
      <w:r>
        <w:t xml:space="preserve">Nurse personnel, leading to burnout and decreased quality of care.</w:t>
      </w:r>
    </w:p>
    <w:p>
      <w:pPr>
        <w:numPr>
          <w:ilvl w:val="0"/>
          <w:numId w:val="1001"/>
        </w:numPr>
        <w:pStyle w:val="Compact"/>
      </w:pPr>
      <w:r>
        <w:rPr>
          <w:bCs/>
          <w:b/>
        </w:rPr>
        <w:t xml:space="preserve">Cultural Integration:</w:t>
      </w:r>
      <w:r>
        <w:t xml:space="preserve"> </w:t>
      </w:r>
      <w:r>
        <w:t xml:space="preserve">While Western nursing models emphasize patient autonomy, Chinese culture often prioritizes family-centric decision-making.</w:t>
      </w:r>
      <w:r>
        <w:t xml:space="preserve"> </w:t>
      </w:r>
      <w:r>
        <w:rPr>
          <w:bCs/>
          <w:b/>
        </w:rPr>
        <w:t xml:space="preserve">Nurse</w:t>
      </w:r>
      <w:r>
        <w:t xml:space="preserve">s must navigate these cultural dynamics with sensitivity.</w:t>
      </w:r>
    </w:p>
    <w:p>
      <w:pPr>
        <w:numPr>
          <w:ilvl w:val="0"/>
          <w:numId w:val="1001"/>
        </w:numPr>
        <w:pStyle w:val="Compact"/>
      </w:pPr>
      <w:r>
        <w:rPr>
          <w:bCs/>
          <w:b/>
        </w:rPr>
        <w:t xml:space="preserve">Continuing Education:</w:t>
      </w:r>
      <w:r>
        <w:t xml:space="preserve">Rapid medical advancements require constant upskilling. Current training programs in China Guangzhou need enhancement to include soft skills and advanced clinical competencies.</w:t>
      </w:r>
    </w:p>
    <w:p>
      <w:pPr>
        <w:pStyle w:val="FirstParagraph"/>
      </w:pPr>
      <w:r>
        <w:rPr>
          <w:bCs/>
          <w:b/>
        </w:rPr>
        <w:t xml:space="preserve">Key Insight:</w:t>
      </w:r>
      <w:r>
        <w:t xml:space="preserve">In China Guangzhou, the hospital administrator must recognize that investing in</w:t>
      </w:r>
      <w:r>
        <w:t xml:space="preserve"> </w:t>
      </w:r>
      <w:r>
        <w:rPr>
          <w:bCs/>
          <w:b/>
        </w:rPr>
        <w:t xml:space="preserve">Nurse</w:t>
      </w:r>
      <w:r>
        <w:t xml:space="preserve"> </w:t>
      </w:r>
      <w:r>
        <w:t xml:space="preserve">well-being is directly correlated with patient satisfaction scores. A supportive environment reduces turnover rates significantly.</w:t>
      </w:r>
    </w:p>
    <w:bookmarkEnd w:id="24"/>
    <w:bookmarkStart w:id="26" w:name="Xc9c70f2d357e2e38683e9f2bc708c866b2eb1f4"/>
    <w:p>
      <w:pPr>
        <w:pStyle w:val="Heading2"/>
      </w:pPr>
      <w:r>
        <w:t xml:space="preserve">4. Strategic Recommendations for Enhancing Nursing Care</w:t>
      </w:r>
    </w:p>
    <w:p>
      <w:pPr>
        <w:pStyle w:val="FirstParagraph"/>
      </w:pPr>
      <w:r>
        <w:t xml:space="preserve">To address the identified challenges, we propose the following strategic pillars for implementation across healthcare facilities in China Guangzhou.</w:t>
      </w:r>
    </w:p>
    <w:bookmarkStart w:id="25" w:name="Xddbdc6a28d7f2ab2f592040def27a6c10e1059c"/>
    <w:p>
      <w:pPr>
        <w:pStyle w:val="Heading3"/>
      </w:pPr>
      <w:r>
        <w:t xml:space="preserve">4.1 Professional Development and Certification</w:t>
      </w:r>
    </w:p>
    <w:p>
      <w:pPr>
        <w:pStyle w:val="FirstParagraph"/>
      </w:pPr>
      <w:r>
        <w:t xml:space="preserve">We recommend establishing a robust Continuing Professional Development (CPD) framework specifically tailored for</w:t>
      </w:r>
      <w:r>
        <w:t xml:space="preserve"> </w:t>
      </w:r>
      <w:r>
        <w:rPr>
          <w:bCs/>
          <w:b/>
        </w:rPr>
        <w:t xml:space="preserve">Nurse</w:t>
      </w:r>
      <w:r>
        <w:t xml:space="preserve">s in China Guangzhou. This includes:</w:t>
      </w:r>
    </w:p>
    <w:p>
      <w:pPr>
        <w:numPr>
          <w:ilvl w:val="0"/>
          <w:numId w:val="1002"/>
        </w:numPr>
        <w:pStyle w:val="Compact"/>
      </w:pPr>
      <w:r>
        <w:t xml:space="preserve">Mandatory workshops on geriatric care and chronic disease management.</w:t>
      </w:r>
    </w:p>
    <w:p>
      <w:pPr>
        <w:numPr>
          <w:ilvl w:val="0"/>
          <w:numId w:val="1002"/>
        </w:numPr>
        <w:pStyle w:val="Compact"/>
      </w:pPr>
      <w:r>
        <w:t xml:space="preserve">Certification programs in telehealth nursing to leverage the city’s digital infrastructure.</w:t>
      </w:r>
    </w:p>
    <w:p>
      <w:pPr>
        <w:numPr>
          <w:ilvl w:val="0"/>
          <w:numId w:val="1002"/>
        </w:numPr>
        <w:pStyle w:val="Compact"/>
      </w:pPr>
      <w:r>
        <w:t xml:space="preserve">Partnerships with international universities to offer advanced degrees for senior</w:t>
      </w:r>
      <w:r>
        <w:t xml:space="preserve"> </w:t>
      </w:r>
      <w:r>
        <w:rPr>
          <w:bCs/>
          <w:b/>
        </w:rPr>
        <w:t xml:space="preserve">Nurse</w:t>
      </w:r>
      <w:r>
        <w:t xml:space="preserve"> </w:t>
      </w:r>
      <w:r>
        <w:t xml:space="preserve">practitioners.</w:t>
      </w:r>
    </w:p>
    <w:p>
      <w:pPr>
        <w:pStyle w:val="FirstParagraph"/>
      </w:pPr>
      <w:r>
        <w:rPr>
          <w:bCs/>
          <w:b/>
        </w:rPr>
        <w:t xml:space="preserve">Cultural Competence Training</w:t>
      </w:r>
      <w:r>
        <w:t xml:space="preserve">The role of the</w:t>
      </w:r>
    </w:p>
    <w:p>
      <w:pPr>
        <w:pStyle w:val="BodyText"/>
      </w:pPr>
      <w:r>
        <w:t xml:space="preserve">NurseIn China Guangzhou requires deep cultural intelligence. Training modules should focus on:</w:t>
      </w:r>
    </w:p>
    <w:p>
      <w:pPr>
        <w:numPr>
          <w:ilvl w:val="0"/>
          <w:numId w:val="1003"/>
        </w:numPr>
        <w:pStyle w:val="Compact"/>
      </w:pPr>
      <w:r>
        <w:t xml:space="preserve">Facilitating family-conference communications in a culturally sensitive manner.</w:t>
      </w:r>
    </w:p>
    <w:p>
      <w:pPr>
        <w:numPr>
          <w:ilvl w:val="0"/>
          <w:numId w:val="1003"/>
        </w:numPr>
        <w:pStyle w:val="Compact"/>
      </w:pPr>
      <w:r>
        <w:t xml:space="preserve">Integrating TCM principles with Western nursing protocols where appropriate.</w:t>
      </w:r>
    </w:p>
    <w:p>
      <w:pPr>
        <w:pStyle w:val="FirstParagraph"/>
      </w:pPr>
      <w:r>
        <w:rPr>
          <w:bCs/>
          <w:b/>
        </w:rPr>
        <w:t xml:space="preserve">Tech-Enabled Nursing Support</w:t>
      </w:r>
      <w:r>
        <w:t xml:space="preserve">To alleviate workload, hospitals in China Guangzhou should implement:</w:t>
      </w:r>
    </w:p>
    <w:p>
      <w:pPr>
        <w:numPr>
          <w:ilvl w:val="0"/>
          <w:numId w:val="1004"/>
        </w:numPr>
        <w:pStyle w:val="Compact"/>
      </w:pPr>
      <w:r>
        <w:t xml:space="preserve">Automated documentation systems that reduce administrative burdens on the</w:t>
      </w:r>
      <w:r>
        <w:t xml:space="preserve"> </w:t>
      </w:r>
      <w:r>
        <w:rPr>
          <w:bCs/>
          <w:b/>
        </w:rPr>
        <w:t xml:space="preserve">Nurse</w:t>
      </w:r>
      <w:r>
        <w:t xml:space="preserve">.</w:t>
      </w:r>
    </w:p>
    <w:p>
      <w:pPr>
        <w:numPr>
          <w:ilvl w:val="0"/>
          <w:numId w:val="1004"/>
        </w:numPr>
        <w:pStyle w:val="Compact"/>
      </w:pPr>
      <w:r>
        <w:t xml:space="preserve">Robotics assistance for routine tasks such as medication dispensing and patient lifting.</w:t>
      </w:r>
    </w:p>
    <w:p>
      <w:pPr>
        <w:pStyle w:val="FirstParagraph"/>
      </w:pPr>
      <w:r>
        <w:rPr>
          <w:bCs/>
          <w:b/>
        </w:rPr>
        <w:t xml:space="preserve">Mental Health Support for Staff</w:t>
      </w:r>
      <w:r>
        <w:t xml:space="preserve">Burnout prevention is critical. Hospitals must provide access to counseling services, regular wellness checks, and fair shift rotations for all</w:t>
      </w:r>
      <w:r>
        <w:t xml:space="preserve"> </w:t>
      </w:r>
      <w:r>
        <w:rPr>
          <w:bCs/>
          <w:b/>
        </w:rPr>
        <w:t xml:space="preserve">Nurse</w:t>
      </w:r>
      <w:r>
        <w:t xml:space="preserve"> </w:t>
      </w:r>
      <w:r>
        <w:t xml:space="preserve">staff.</w:t>
      </w:r>
    </w:p>
    <w:bookmarkEnd w:id="25"/>
    <w:bookmarkEnd w:id="26"/>
    <w:bookmarkStart w:id="27" w:name="implementation-roadmap"/>
    <w:p>
      <w:pPr>
        <w:pStyle w:val="Heading2"/>
      </w:pPr>
      <w:r>
        <w:t xml:space="preserve">5. Implementation Roadmap</w:t>
      </w:r>
    </w:p>
    <w:p>
      <w:pPr>
        <w:pStyle w:val="FirstParagraph"/>
      </w:pPr>
      <w:r>
        <w:t xml:space="preserve">The successful execution of these recommendations requires a phased approach.</w:t>
      </w:r>
    </w:p>
    <w:p>
      <w:pPr>
        <w:numPr>
          <w:ilvl w:val="0"/>
          <w:numId w:val="1005"/>
        </w:numPr>
        <w:pStyle w:val="Compact"/>
      </w:pPr>
      <w:r>
        <w:rPr>
          <w:bCs/>
          <w:b/>
        </w:rPr>
        <w:t xml:space="preserve">Phase 1 Assessment:</w:t>
      </w:r>
      <w:r>
        <w:t xml:space="preserve">Mobilize stakeholders in China Guangzhou to conduct baseline assessments of current nursing satisfaction and patient outcomes over the next three months.</w:t>
      </w:r>
    </w:p>
    <w:p>
      <w:pPr>
        <w:numPr>
          <w:ilvl w:val="0"/>
          <w:numId w:val="1005"/>
        </w:numPr>
        <w:pStyle w:val="Compact"/>
      </w:pPr>
      <w:r>
        <w:rPr>
          <w:bCs/>
          <w:b/>
        </w:rPr>
        <w:t xml:space="preserve">Phase 2 Pilot Programs:</w:t>
      </w:r>
      <w:r>
        <w:t xml:space="preserve">Select three major hospitals in China Guangzhou to pilot new CPD modules and tech-integration tools. Evaluate performance after six months.</w:t>
      </w:r>
    </w:p>
    <w:p>
      <w:pPr>
        <w:numPr>
          <w:ilvl w:val="0"/>
          <w:numId w:val="1005"/>
        </w:numPr>
        <w:pStyle w:val="Compact"/>
      </w:pPr>
      <w:r>
        <w:t xml:space="preserve">Phase 3 Citywide Rollout:</w:t>
      </w:r>
    </w:p>
    <w:bookmarkEnd w:id="27"/>
    <w:bookmarkStart w:id="28" w:name="financial-implications"/>
    <w:p>
      <w:pPr>
        <w:pStyle w:val="Heading2"/>
      </w:pPr>
      <w:r>
        <w:t xml:space="preserve">6. Financial Implications</w:t>
      </w:r>
    </w:p>
    <w:p>
      <w:pPr>
        <w:pStyle w:val="FirstParagraph"/>
      </w:pPr>
      <w:r>
        <w:t xml:space="preserve">While initial investment in training and technology is required, the long-term economic benefits are substantial. Reducing nurse turnover saves significant recruitment costs. Improving patient outcomes reduces readmission rates, thereby lowering overall healthcare expenditure in China Guangzhou.</w:t>
      </w:r>
    </w:p>
    <w:bookmarkEnd w:id="28"/>
    <w:bookmarkStart w:id="29" w:name="conclusion"/>
    <w:p>
      <w:pPr>
        <w:pStyle w:val="Heading2"/>
      </w:pPr>
      <w:r>
        <w:t xml:space="preserve">7. Conclusion</w:t>
      </w:r>
    </w:p>
    <w:p>
      <w:pPr>
        <w:pStyle w:val="FirstParagraph"/>
      </w:pPr>
      <w:r>
        <w:t xml:space="preserve">This Project Report underscores the critical importance of the</w:t>
      </w:r>
      <w:r>
        <w:t xml:space="preserve"> </w:t>
      </w:r>
      <w:r>
        <w:rPr>
          <w:bCs/>
          <w:b/>
        </w:rPr>
        <w:t xml:space="preserve">Nurse</w:t>
      </w:r>
      <w:r>
        <w:t xml:space="preserve"> </w:t>
      </w:r>
      <w:r>
        <w:t xml:space="preserve">in shaping the future of healthcare in China Guangzhou. By addressing workforce challenges, integrating technology, and respecting cultural contexts, we can create a nursing profession that is resilient, efficient, and compassionate. The city stands at a crossroads where proactive investment in nursing will yield sustainable health outcomes for millions of residents.</w:t>
      </w:r>
    </w:p>
    <w:p>
      <w:pPr>
        <w:pStyle w:val="BodyText"/>
      </w:pPr>
      <w:r>
        <w:t xml:space="preserve">We urge hospital administrators and policymakers in China Guangzhou to adopt these recommendations immediately. The excellence of our healthcare system depends on empowering the</w:t>
      </w:r>
      <w:r>
        <w:t xml:space="preserve"> </w:t>
      </w:r>
      <w:r>
        <w:rPr>
          <w:bCs/>
          <w:b/>
        </w:rPr>
        <w:t xml:space="preserve">Nurse</w:t>
      </w:r>
      <w:r>
        <w:t xml:space="preserve"> </w:t>
      </w:r>
      <w:r>
        <w:t xml:space="preserve">with the tools, support, and respect they deserve. Through collective effort, we can set a new benchmark for nursing care in China Guangzhou that serves as a model for the rest of the country.</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Report: Guangzhou, China</dc:title>
  <dc:creator/>
  <dc:language>en</dc:language>
  <cp:keywords/>
  <dcterms:created xsi:type="dcterms:W3CDTF">2026-07-29T17:59:25Z</dcterms:created>
  <dcterms:modified xsi:type="dcterms:W3CDTF">2026-07-29T17:59:25Z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