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8fc0bf78a8a3b8d7c949a283a210fb7af37fb4"/>
    <w:p>
      <w:pPr>
        <w:pStyle w:val="Heading1"/>
      </w:pPr>
      <w:r>
        <w:t xml:space="preserve">Comprehensive Project Report on Nursing Development and Healthcare Integration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Federal Democratic Republic of Ethiopia</w:t>
      </w:r>
      <w:r>
        <w:br/>
      </w:r>
      <w:r>
        <w:rPr>
          <w:bCs/>
          <w:b/>
        </w:rPr>
        <w:t xml:space="preserve">From:</w:t>
      </w:r>
      <w:r>
        <w:t xml:space="preserve"> </w:t>
      </w:r>
      <w:r>
        <w:t xml:space="preserve">Regional Health Bureau Strategic Planning Committee</w:t>
      </w:r>
      <w:r>
        <w:br/>
      </w:r>
      <w:r>
        <w:rPr>
          <w:bCs/>
          <w:b/>
        </w:rPr>
        <w:t xml:space="preserve">Subject:</w:t>
      </w:r>
      <w:r>
        <w:t xml:space="preserve"> </w:t>
      </w:r>
      <w:r>
        <w:t xml:space="preserve">Strategic Enhancement of the Nursing Workforce in Ethiopia Addis Ababa</w:t>
      </w:r>
    </w:p>
    <w:bookmarkStart w:id="20" w:name="executive-summary"/>
    <w:p>
      <w:pPr>
        <w:pStyle w:val="Heading2"/>
      </w:pPr>
      <w:r>
        <w:t xml:space="preserve">1. Executive Summary</w:t>
      </w:r>
    </w:p>
    <w:p>
      <w:pPr>
        <w:pStyle w:val="FirstParagraph"/>
      </w:pPr>
      <w:r>
        <w:t xml:space="preserve">This Project Report outlines a critical strategic initiative aimed at strengthening the nursing workforce within the capital city of Ethiopia, specifically focusing on the unique urban dynamics of Ethiopia Addis Ababa. As one of the fastest-growing metropolitan areas in Africa, Ethiopia Addis Ababa faces significant challenges regarding healthcare accessibility, quality assurance, and staff retention. This document details a comprehensive plan to recruit, train,</w:t>
      </w:r>
      <w:r>
        <w:t xml:space="preserve"> </w:t>
      </w:r>
      <w:r>
        <w:rPr>
          <w:bCs/>
          <w:b/>
        </w:rPr>
        <w:t xml:space="preserve">Nurse</w:t>
      </w:r>
      <w:r>
        <w:t xml:space="preserve">s (registered professional nurses) and integrate them into both public hospitals and private community health centers.</w:t>
      </w:r>
    </w:p>
    <w:p>
      <w:pPr>
        <w:pStyle w:val="BodyText"/>
      </w:pPr>
      <w:r>
        <w:t xml:space="preserve">The primary objective is to increase the nurse-to-patient ratio in Ethiopia Addis Ababa by 40% over the next five years. By addressing systemic bottlenecks, improving educational infrastructure, and implementing modern retention strategies, this project aims to align local healthcare standards with World Health Organization (WHO) guidelines. The successful implementation of this report will serve as a model for other regional states in Ethiopia.</w:t>
      </w:r>
    </w:p>
    <w:bookmarkEnd w:id="20"/>
    <w:bookmarkStart w:id="22" w:name="Xef4c1bb1ce49f5355dd4f57b06780a98e83af57"/>
    <w:p>
      <w:pPr>
        <w:pStyle w:val="Heading2"/>
      </w:pPr>
      <w:r>
        <w:t xml:space="preserve">2. Contextual Analysis: Healthcare Needs in Ethiopia Addis Ababa</w:t>
      </w:r>
    </w:p>
    <w:p>
      <w:pPr>
        <w:pStyle w:val="FirstParagraph"/>
      </w:pPr>
      <w:r>
        <w:t xml:space="preserve">Ethiopia Addis Ababa serves as the diplomatic capital of Africa and hosts numerous international organizations, including the African Union and the United Nations Economic Commission for Africa. Consequently, it houses some of the nation’s most advanced medical facilities, such as Tikur Anbessa Specialized Hospital (Black Lion) and Zewditu Memorial Hospital. However, this concentration of elite facilities also creates a massive influx of patients from rural areas seeking specialized care.</w:t>
      </w:r>
    </w:p>
    <w:bookmarkStart w:id="21" w:name="current-challenges"/>
    <w:p>
      <w:pPr>
        <w:pStyle w:val="Heading3"/>
      </w:pPr>
      <w:r>
        <w:t xml:space="preserve">2.1 Current Challenges</w:t>
      </w:r>
    </w:p>
    <w:p>
      <w:pPr>
        <w:numPr>
          <w:ilvl w:val="0"/>
          <w:numId w:val="1001"/>
        </w:numPr>
        <w:pStyle w:val="Compact"/>
      </w:pPr>
      <w:r>
        <w:rPr>
          <w:bCs/>
          <w:b/>
        </w:rPr>
        <w:t xml:space="preserve">Staff Shortage:</w:t>
      </w:r>
      <w:r>
        <w:t xml:space="preserve">Nurses relative to its expanding population. The current ratio often falls below the recommended 1:150 standard for urban primary care.</w:t>
      </w:r>
    </w:p>
    <w:p>
      <w:pPr>
        <w:numPr>
          <w:ilvl w:val="0"/>
          <w:numId w:val="1001"/>
        </w:numPr>
        <w:pStyle w:val="Compact"/>
      </w:pPr>
      <w:r>
        <w:rPr>
          <w:bCs/>
          <w:b/>
        </w:rPr>
        <w:t xml:space="preserve">Burnout and Retention:</w:t>
      </w:r>
      <w:r>
        <w:t xml:space="preserve"> </w:t>
      </w:r>
      <w:r>
        <w:t xml:space="preserve">High patient volumes, coupled with resource constraints, lead to severe burnout among existing nursing staff. Many qualified</w:t>
      </w:r>
      <w:r>
        <w:rPr>
          <w:iCs/>
          <w:i/>
        </w:rPr>
        <w:t xml:space="preserve">Nurse</w:t>
      </w:r>
      <w:r>
        <w:t xml:space="preserve">s seek employment abroad or in private sectors that offer better compensation packages.</w:t>
      </w:r>
    </w:p>
    <w:p>
      <w:pPr>
        <w:numPr>
          <w:ilvl w:val="0"/>
          <w:numId w:val="1001"/>
        </w:numPr>
        <w:pStyle w:val="Compact"/>
      </w:pPr>
      <w:r>
        <w:rPr>
          <w:bCs/>
          <w:b/>
        </w:rPr>
        <w:t xml:space="preserve">Educational Disparity:</w:t>
      </w:r>
      <w:r>
        <w:t xml:space="preserve"> </w:t>
      </w:r>
      <w:r>
        <w:t xml:space="preserve">While Addis Ababa University and other institutions produce graduates, there is a mismatch between the curriculum and the practical realities of managing high-volume urban clinics.</w:t>
      </w:r>
    </w:p>
    <w:bookmarkEnd w:id="21"/>
    <w:bookmarkEnd w:id="22"/>
    <w:bookmarkStart w:id="23" w:name="project-objectives"/>
    <w:p>
      <w:pPr>
        <w:pStyle w:val="Heading2"/>
      </w:pPr>
      <w:r>
        <w:t xml:space="preserve">3. Project Objectives</w:t>
      </w:r>
    </w:p>
    <w:p>
      <w:pPr>
        <w:pStyle w:val="FirstParagraph"/>
      </w:pPr>
      <w:r>
        <w:t xml:space="preserve">The core goals of this Project Report are designed to be Specific, Measurable, Achievable, Relevant, and Time-bound (SMART):</w:t>
      </w:r>
    </w:p>
    <w:p>
      <w:pPr>
        <w:numPr>
          <w:ilvl w:val="0"/>
          <w:numId w:val="1002"/>
        </w:numPr>
        <w:pStyle w:val="Compact"/>
      </w:pPr>
      <w:r>
        <w:rPr>
          <w:bCs/>
          <w:b/>
        </w:rPr>
        <w:t xml:space="preserve">Recruitment:</w:t>
      </w:r>
      <w:r>
        <w:t xml:space="preserve"> </w:t>
      </w:r>
      <w:r>
        <w:t xml:space="preserve">Recruit 500 new qualified</w:t>
      </w:r>
      <w:r>
        <w:rPr>
          <w:iCs/>
          <w:i/>
        </w:rPr>
        <w:t xml:space="preserve">Nurse</w:t>
      </w:r>
      <w:r>
        <w:t xml:space="preserve">s annually for public health institutions in Ethiopia Addis Ababa.</w:t>
      </w:r>
    </w:p>
    <w:p>
      <w:pPr>
        <w:numPr>
          <w:ilvl w:val="0"/>
          <w:numId w:val="1002"/>
        </w:numPr>
        <w:pStyle w:val="Compact"/>
      </w:pPr>
      <w:r>
        <w:rPr>
          <w:bCs/>
          <w:b/>
        </w:rPr>
        <w:t xml:space="preserve">Educational Expansion:</w:t>
      </w:r>
      <w:r>
        <w:t xml:space="preserve"> </w:t>
      </w:r>
      <w:r>
        <w:t xml:space="preserve">Partner with local universities to increase nursing enrollment capacity by 25% within three years, focusing on specialized fields such as maternal health and infectious disease management.</w:t>
      </w:r>
    </w:p>
    <w:p>
      <w:pPr>
        <w:numPr>
          <w:ilvl w:val="0"/>
          <w:numId w:val="1002"/>
        </w:numPr>
        <w:pStyle w:val="Compact"/>
      </w:pPr>
      <w:r>
        <w:rPr>
          <w:bCs/>
          <w:b/>
        </w:rPr>
        <w:t xml:space="preserve">Clinical Training:</w:t>
      </w:r>
      <w:r>
        <w:t xml:space="preserve"> </w:t>
      </w:r>
      <w:r>
        <w:t xml:space="preserve">Establish dedicated clinical simulation centers in Ethiopia Addis Ababa to enhance the practical skills of student nurses before they enter the workforce.</w:t>
      </w:r>
    </w:p>
    <w:p>
      <w:pPr>
        <w:numPr>
          <w:ilvl w:val="0"/>
          <w:numId w:val="1002"/>
        </w:numPr>
        <w:pStyle w:val="Compact"/>
      </w:pPr>
      <w:r>
        <w:rPr>
          <w:bCs/>
          <w:b/>
        </w:rPr>
        <w:t xml:space="preserve">Career Development:</w:t>
      </w:r>
      <w:r>
        <w:t xml:space="preserve"> </w:t>
      </w:r>
      <w:r>
        <w:t xml:space="preserve">Implement a continuous professional development program for existing</w:t>
      </w:r>
      <w:r>
        <w:rPr>
          <w:iCs/>
          <w:i/>
        </w:rPr>
        <w:t xml:space="preserve">Nurse</w:t>
      </w:r>
      <w:r>
        <w:t xml:space="preserve">s, offering specialized certifications in critical care and geriatrics.</w:t>
      </w:r>
    </w:p>
    <w:bookmarkEnd w:id="23"/>
    <w:bookmarkStart w:id="27" w:name="strategic-implementation-plan"/>
    <w:p>
      <w:pPr>
        <w:pStyle w:val="Heading2"/>
      </w:pPr>
      <w:r>
        <w:t xml:space="preserve">4. Strategic Implementation Plan</w:t>
      </w:r>
    </w:p>
    <w:p>
      <w:pPr>
        <w:pStyle w:val="FirstParagraph"/>
      </w:pPr>
      <w:r>
        <w:t xml:space="preserve">To achieve these objectives, the project will be executed in three phases over a five-year timeline.</w:t>
      </w:r>
    </w:p>
    <w:p>
      <w:pPr>
        <w:pStyle w:val="BodyText"/>
      </w:pPr>
      <w:r>
        <w:rPr>
          <w:iCs/>
          <w:i/>
          <w:bCs/>
          <w:b/>
        </w:rPr>
        <w:t xml:space="preserve">Nurse</w:t>
      </w:r>
      <w:r>
        <w:rPr>
          <w:bCs/>
          <w:b/>
        </w:rPr>
        <w:t xml:space="preserve"> </w:t>
      </w:r>
      <w:r>
        <w:rPr>
          <w:bCs/>
          <w:b/>
        </w:rPr>
        <w:t xml:space="preserve">Retention Strategy:</w:t>
      </w:r>
      <w:r>
        <w:br/>
      </w:r>
      <w:r>
        <w:t xml:space="preserve">A key component of this Project Report is the introduction of a "Duty Allowance" specifically for nurses working in high-traffic facilities in Ethiopia Addis Ababa. This financial incentive, combined with improved housing support programs, aims to reduce turnover rates significantly.</w:t>
      </w:r>
    </w:p>
    <w:bookmarkStart w:id="24" w:name="X3b605c9472b040589c1413019e85b63ea5ca25a"/>
    <w:p>
      <w:pPr>
        <w:pStyle w:val="Heading3"/>
      </w:pPr>
      <w:r>
        <w:t xml:space="preserve">Phase 1: Assessment and Infrastructure (Year 1)</w:t>
      </w:r>
    </w:p>
    <w:p>
      <w:pPr>
        <w:pStyle w:val="FirstParagraph"/>
      </w:pPr>
      <w:r>
        <w:t xml:space="preserve">This phase involves a detailed audit of current nursing staff in Ethiopia Addis Ababa. We will identify gaps in skills and geographic distribution. Simultaneously, infrastructure upgrades will be made to training centers to ensure they meet modern pedagogical standards.</w:t>
      </w:r>
    </w:p>
    <w:bookmarkEnd w:id="24"/>
    <w:bookmarkStart w:id="25" w:name="Xa75f636aad1a334213c360613bd0b0a14b03c8f"/>
    <w:p>
      <w:pPr>
        <w:pStyle w:val="Heading3"/>
      </w:pPr>
      <w:r>
        <w:t xml:space="preserve">Phase 2: Recruitment and Training Expansion (Years 2-3)</w:t>
      </w:r>
    </w:p>
    <w:p>
      <w:pPr>
        <w:pStyle w:val="FirstParagraph"/>
      </w:pPr>
      <w:r>
        <w:t xml:space="preserve">During this period, aggressive recruitment campaigns will be launched. Partnerships with NGOs operating in Ethiopia Addis Ababa will be formalized to provide scholarships for aspiring</w:t>
      </w:r>
      <w:r>
        <w:rPr>
          <w:iCs/>
          <w:i/>
        </w:rPr>
        <w:t xml:space="preserve">Nurse</w:t>
      </w:r>
      <w:r>
        <w:t xml:space="preserve">s from underrepresented communities. Mentorship programs pairing senior nurses with novices will be instituted.</w:t>
      </w:r>
    </w:p>
    <w:bookmarkEnd w:id="25"/>
    <w:bookmarkStart w:id="26" w:name="Xec31bc0733039a86b63de76243f128f67802ae5"/>
    <w:p>
      <w:pPr>
        <w:pStyle w:val="Heading3"/>
      </w:pPr>
      <w:r>
        <w:t xml:space="preserve">Phase 3: Evaluation and Sustainability (Years 4-5)</w:t>
      </w:r>
    </w:p>
    <w:p>
      <w:pPr>
        <w:pStyle w:val="FirstParagraph"/>
      </w:pPr>
      <w:r>
        <w:t xml:space="preserve">The final phase focuses on monitoring outcomes. Key Performance Indicators (KPIs) such as patient satisfaction scores, mortality rates in nursing-led wards, and staff retention rates will be analyzed. The model will then be refined for potential rollout to other regions.</w:t>
      </w:r>
    </w:p>
    <w:bookmarkEnd w:id="26"/>
    <w:bookmarkEnd w:id="27"/>
    <w:bookmarkStart w:id="28" w:name="budgetary-requirements"/>
    <w:p>
      <w:pPr>
        <w:pStyle w:val="Heading2"/>
      </w:pPr>
      <w:r>
        <w:t xml:space="preserve">5. Budgetary Requirements</w:t>
      </w:r>
    </w:p>
    <w:p>
      <w:pPr>
        <w:pStyle w:val="FirstParagraph"/>
      </w:pPr>
      <w:r>
        <w:t xml:space="preserve">The financial framework for this Project Report is substantial, reflecting the scale of intervention required in Ethiopia Addis Ababa. Funding will be sourced from a combination of the Ethiopian Federal Government budget, international development partners, and public-private partnerships.</w:t>
      </w:r>
    </w:p>
    <w:p>
      <w:pPr>
        <w:pStyle w:val="BodyText"/>
      </w:pPr>
      <w:r>
        <w:rPr>
          <w:bCs/>
          <w:b/>
        </w:rPr>
        <w:t xml:space="preserve">Key Cost Drivers:</w:t>
      </w:r>
    </w:p>
    <w:p>
      <w:pPr>
        <w:numPr>
          <w:ilvl w:val="0"/>
          <w:numId w:val="1003"/>
        </w:numPr>
        <w:pStyle w:val="Compact"/>
      </w:pPr>
      <w:r>
        <w:rPr>
          <w:bCs/>
          <w:b/>
        </w:rPr>
        <w:t xml:space="preserve">Honorariums for Clinical Instructors:</w:t>
      </w:r>
      <w:r>
        <w:t xml:space="preserve"> </w:t>
      </w:r>
      <w:r>
        <w:t xml:space="preserve">To ensure high-quality supervision during practical rotations.</w:t>
      </w:r>
    </w:p>
    <w:p>
      <w:pPr>
        <w:numPr>
          <w:ilvl w:val="0"/>
          <w:numId w:val="1003"/>
        </w:numPr>
        <w:pStyle w:val="Compact"/>
      </w:pPr>
      <w:r>
        <w:rPr>
          <w:bCs/>
          <w:b/>
        </w:rPr>
        <w:t xml:space="preserve">Educational Materials and Simulation Equipment:</w:t>
      </w:r>
      <w:r>
        <w:t xml:space="preserve"> </w:t>
      </w:r>
      <w:r>
        <w:t xml:space="preserve">Procurement of mannequins, diagnostic tools, and digital learning platforms.</w:t>
      </w:r>
    </w:p>
    <w:p>
      <w:pPr>
        <w:numPr>
          <w:ilvl w:val="0"/>
          <w:numId w:val="1003"/>
        </w:numPr>
        <w:pStyle w:val="Compact"/>
      </w:pPr>
      <w:r>
        <w:rPr>
          <w:bCs/>
          <w:b/>
        </w:rPr>
        <w:t xml:space="preserve">Incentive Packages:</w:t>
      </w:r>
      <w:r>
        <w:t xml:space="preserve"> </w:t>
      </w:r>
      <w:r>
        <w:t xml:space="preserve">Salary supplements and housing allowances for</w:t>
      </w:r>
      <w:r>
        <w:rPr>
          <w:iCs/>
          <w:i/>
        </w:rPr>
        <w:t xml:space="preserve">Nurse</w:t>
      </w:r>
      <w:r>
        <w:t xml:space="preserve">s stationed in high-demand areas of Ethiopia Addis Ababa.</w:t>
      </w:r>
    </w:p>
    <w:bookmarkEnd w:id="28"/>
    <w:bookmarkStart w:id="29" w:name="risk-management"/>
    <w:p>
      <w:pPr>
        <w:pStyle w:val="Heading2"/>
      </w:pPr>
      <w:r>
        <w:t xml:space="preserve">6. Risk Management</w:t>
      </w:r>
    </w:p>
    <w:p>
      <w:pPr>
        <w:pStyle w:val="FirstParagraph"/>
      </w:pPr>
      <w:r>
        <w:rPr>
          <w:bCs/>
          <w:b/>
        </w:rPr>
        <w:t xml:space="preserve">Economic Instability:</w:t>
      </w:r>
      <w:r>
        <w:t xml:space="preserve"> </w:t>
      </w:r>
      <w:r>
        <w:t xml:space="preserve">Inflation in Ethiopia can affect the real value of salaries. The project includes an indexation clause for</w:t>
      </w:r>
      <w:r>
        <w:rPr>
          <w:iCs/>
          <w:i/>
        </w:rPr>
        <w:t xml:space="preserve">Nurse</w:t>
      </w:r>
      <w:r>
        <w:t xml:space="preserve">s' allowances to mitigate this risk.</w:t>
      </w:r>
    </w:p>
    <w:p>
      <w:pPr>
        <w:pStyle w:val="BodyText"/>
      </w:pPr>
      <w:r>
        <w:rPr>
          <w:bCs/>
          <w:b/>
        </w:rPr>
        <w:t xml:space="preserve">Bureaucratic Delays:</w:t>
      </w:r>
      <w:r>
        <w:t xml:space="preserve"> </w:t>
      </w:r>
      <w:r>
        <w:t xml:space="preserve">Procurement processes in public sectors can be slow. We propose a decentralized procurement authority for medical education supplies within Ethiopia Addis Ababa to expedite delivery.</w:t>
      </w:r>
    </w:p>
    <w:bookmarkEnd w:id="29"/>
    <w:bookmarkStart w:id="30" w:name="conclusion"/>
    <w:p>
      <w:pPr>
        <w:pStyle w:val="Heading2"/>
      </w:pPr>
      <w:r>
        <w:t xml:space="preserve">7. Conclusion</w:t>
      </w:r>
    </w:p>
    <w:p>
      <w:pPr>
        <w:pStyle w:val="FirstParagraph"/>
      </w:pPr>
      <w:r>
        <w:t xml:space="preserve">This Project Report underscores the vital role of the</w:t>
      </w:r>
      <w:r>
        <w:rPr>
          <w:iCs/>
          <w:i/>
        </w:rPr>
        <w:t xml:space="preserve">Nurse</w:t>
      </w:r>
      <w:r>
        <w:t xml:space="preserve"> </w:t>
      </w:r>
      <w:r>
        <w:t xml:space="preserve">in the healthcare ecosystem of Ethiopia Addis Ababa. By investing in human capital, we are not merely filling positions; we are building resilience into one of Africa’s most critical urban health centers. The integration of a well-trained, motivated, and adequately supported nursing workforce is essential for achieving Universal Health Coverage (UHC) goals.</w:t>
      </w:r>
    </w:p>
    <w:p>
      <w:pPr>
        <w:pStyle w:val="BodyText"/>
      </w:pPr>
      <w:r>
        <w:t xml:space="preserve">The success of this initiative will be measured not just by numbers, but by the improved quality of life for the residents of Ethiopia Addis Ababa. It is imperative that stakeholders move swiftly from planning to execution. The health and well-being of the population depend on it.</w:t>
      </w:r>
    </w:p>
    <w:p>
      <w:pPr>
        <w:pStyle w:val="BodyText"/>
      </w:pPr>
      <w:r>
        <w:rPr>
          <w:bCs/>
          <w:b/>
        </w:rPr>
        <w:t xml:space="preserve">Prepared By:</w:t>
      </w:r>
      <w:r>
        <w:br/>
      </w:r>
      <w:r>
        <w:t xml:space="preserve">Dr. Abebe Kebede</w:t>
      </w:r>
      <w:r>
        <w:br/>
      </w:r>
      <w:r>
        <w:t xml:space="preserve">Director of Human Resources for Health</w:t>
      </w:r>
      <w:r>
        <w:br/>
      </w:r>
      <w:r>
        <w:t xml:space="preserve">Ethiopia Addis Ababa Health Bureau</w:t>
      </w:r>
    </w:p>
    <w:p>
      <w:pPr>
        <w:pStyle w:val="BodyText"/>
      </w:pPr>
      <w:r>
        <w:rPr>
          <w:bCs/>
          <w:b/>
        </w:rPr>
        <w:t xml:space="preserve">Contact Information:</w:t>
      </w:r>
      <w:r>
        <w:br/>
      </w:r>
      <w:r>
        <w:t xml:space="preserve">Email: abebe.kebede@health.gov.et</w:t>
      </w:r>
      <w:r>
        <w:br/>
      </w:r>
      <w:r>
        <w:t xml:space="preserve">Phone: +251 11 551 XXXX</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2026-07-29T18:58:34Z</dcterms:created>
  <dcterms:modified xsi:type="dcterms:W3CDTF">2026-07-29T18:58:34Z</dcterms:modified>
</cp:coreProperties>
</file>

<file path=docProps/custom.xml><?xml version="1.0" encoding="utf-8"?>
<Properties xmlns="http://schemas.openxmlformats.org/officeDocument/2006/custom-properties" xmlns:vt="http://schemas.openxmlformats.org/officeDocument/2006/docPropsVTypes"/>
</file>