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Nursing</w:t>
      </w:r>
      <w:r>
        <w:t xml:space="preserve"> </w:t>
      </w:r>
      <w:r>
        <w:t xml:space="preserve">Professionals</w:t>
      </w:r>
      <w:r>
        <w:t xml:space="preserve"> </w:t>
      </w:r>
      <w:r>
        <w:t xml:space="preserve">in</w:t>
      </w:r>
      <w:r>
        <w:t xml:space="preserve"> </w:t>
      </w:r>
      <w:r>
        <w:t xml:space="preserve">Germany</w:t>
      </w:r>
      <w:r>
        <w:t xml:space="preserve"> </w:t>
      </w:r>
      <w:r>
        <w:t xml:space="preserve">Berlin</w:t>
      </w:r>
    </w:p>
    <w:bookmarkStart w:id="31" w:name="X92758159690a6b91372e2253aac067a50650067"/>
    <w:p>
      <w:pPr>
        <w:pStyle w:val="Heading1"/>
      </w:pPr>
      <w:r>
        <w:t xml:space="preserve">Project Report: Strategic Integration of Nursing Professionals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Committee and Municipal Administration</w:t>
      </w:r>
      <w:r>
        <w:br/>
      </w:r>
      <w:r>
        <w:rPr>
          <w:bCs/>
          <w:b/>
        </w:rPr>
        <w:t xml:space="preserve">From:</w:t>
      </w:r>
      <w:r>
        <w:t xml:space="preserve"> </w:t>
      </w:r>
      <w:r>
        <w:t xml:space="preserve">Strategic Planning Unit</w:t>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Nurse</w:t>
      </w:r>
      <w:r>
        <w:t xml:space="preserve">_ professionals to address the growing demand for high-quality medical care. As a major metropolitan hub within Germany Berlin, this city faces unique demographic pressures that necessitate immediate action. This document serves as a comprehensive guide for stakeholders involved in healthcare policy, highlighting the structural requirements for bringing international talent into the system and ensuring their long-term success within the German healthcare framework.</w:t>
      </w:r>
    </w:p>
    <w:bookmarkEnd w:id="20"/>
    <w:bookmarkStart w:id="21" w:name="introduction-and-context"/>
    <w:p>
      <w:pPr>
        <w:pStyle w:val="Heading2"/>
      </w:pPr>
      <w:r>
        <w:t xml:space="preserve">2. Introduction and Context</w:t>
      </w:r>
    </w:p>
    <w:p>
      <w:pPr>
        <w:pStyle w:val="FirstParagraph"/>
      </w:pPr>
      <w:r>
        <w:t xml:space="preserve">The demographic landscape of Germany Berlin is undergoing significant transformation due to an aging population and a steady influx of new residents. Consequently, the demand for acute care, geriatric support, and specialized medical services has reached critical levels. At the heart of this healthcare delivery system stands the</w:t>
      </w:r>
      <w:r>
        <w:t xml:space="preserve"> </w:t>
      </w:r>
      <w:r>
        <w:rPr>
          <w:iCs/>
          <w:i/>
        </w:rPr>
        <w:t xml:space="preserve">Nurse</w:t>
      </w:r>
      <w:r>
        <w:t xml:space="preserve">, whose role extends far beyond basic patient monitoring to include complex clinical decision-making, patient advocacy, and interdisciplinary coordination.</w:t>
      </w:r>
    </w:p>
    <w:p>
      <w:pPr>
        <w:pStyle w:val="BodyText"/>
      </w:pPr>
      <w:r>
        <w:t xml:space="preserve">In Germany Berlin, hospitals are often fully occupied or operating above capacity. The shortage of qualified staff is not merely a temporary fluctuation but a structural deficit that requires systemic solutions. This aims to detail the steps necessary to bridge this gap by leveraging the skills of international nursing professionals who are eager to contribute to the healthcare infrastructure of Germany Berlin.</w:t>
      </w:r>
    </w:p>
    <w:bookmarkEnd w:id="21"/>
    <w:bookmarkStart w:id="22" w:name="X6dc70bcb8b4f0bdf0ed4b389ff9e2efefb0399d"/>
    <w:p>
      <w:pPr>
        <w:pStyle w:val="Heading2"/>
      </w:pPr>
      <w:r>
        <w:t xml:space="preserve">3. The Role of the Nurse in Modern Healthcare</w:t>
      </w:r>
    </w:p>
    <w:p>
      <w:pPr>
        <w:pStyle w:val="FirstParagraph"/>
      </w:pPr>
      <w:r>
        <w:t xml:space="preserve">The term "</w:t>
      </w:r>
      <w:r>
        <w:rPr>
          <w:iCs/>
          <w:i/>
        </w:rPr>
        <w:t xml:space="preserve">Nurse</w:t>
      </w:r>
      <w:r>
        <w:t xml:space="preserve">" represents a multifaceted profession that is indispensable to patient outcomes. In Germany Berlin, registered nurses, specialized care assistants, and psychiatric nurses form the backbone of daily hospital operations and outpatient clinics. Their responsibilities include administering medication, monitoring vital signs post-surgery, coordinating discharge plans with social services and family members.</w:t>
      </w:r>
    </w:p>
    <w:p>
      <w:pPr>
        <w:pStyle w:val="BodyText"/>
      </w:pPr>
      <w:r>
        <w:t xml:space="preserve">Furthermore the modern</w:t>
      </w:r>
      <w:r>
        <w:t xml:space="preserve"> </w:t>
      </w:r>
      <w:r>
        <w:rPr>
          <w:iCs/>
          <w:i/>
        </w:rPr>
        <w:t xml:space="preserve">Nurse</w:t>
      </w:r>
      <w:r>
        <w:t xml:space="preserve">_ is increasingly involved in preventative health measures. In a city as dynamic as Germany Berlin, community health initiatives are crucial for managing chronic diseases such as diabetes and hypertension. By empowering _ professionals with advanced training and recognition, the healthcare system can shift from a reactive model to a proactive one, improving overall public health metrics.</w:t>
      </w:r>
    </w:p>
    <w:bookmarkEnd w:id="22"/>
    <w:bookmarkStart w:id="26" w:name="Xe954ce1ea9d958faadf26ff6f7bd412bcc7463d"/>
    <w:p>
      <w:pPr>
        <w:pStyle w:val="Heading2"/>
      </w:pPr>
      <w:r>
        <w:t xml:space="preserve">4. Regulatory Framework and Accreditation in Germany Berlin</w:t>
      </w:r>
    </w:p>
    <w:p>
      <w:pPr>
        <w:pStyle w:val="FirstParagraph"/>
      </w:pPr>
      <w:r>
        <w:t xml:space="preserve">To ensure patient safety and quality of care, the integration of foreign-trained</w:t>
      </w:r>
      <w:r>
        <w:t xml:space="preserve"> </w:t>
      </w:r>
      <w:r>
        <w:rPr>
          <w:iCs/>
          <w:i/>
        </w:rPr>
        <w:t xml:space="preserve">Nurse</w:t>
      </w:r>
      <w:r>
        <w:t xml:space="preserve">_ professionals into the German system is governed by strict regulations. In Germany Berlin, this process involves several key stages:</w:t>
      </w:r>
    </w:p>
    <w:bookmarkStart w:id="23" w:name="recognition-of-qualifications"/>
    <w:p>
      <w:pPr>
        <w:pStyle w:val="Heading3"/>
      </w:pPr>
      <w:r>
        <w:t xml:space="preserve">4.1 Recognition of Qualifications</w:t>
      </w:r>
    </w:p>
    <w:p>
      <w:pPr>
        <w:pStyle w:val="FirstParagraph"/>
      </w:pPr>
      <w:r>
        <w:t xml:space="preserve">All individuals seeking to work as a _ in Germany must have their foreign qualifications recognized by the relevant authorities in Berlin. This process assesses whether the training received abroad is equivalent to German standards. For those with significant gaps, an adaptation period or knowledge test may be required.</w:t>
      </w:r>
    </w:p>
    <w:bookmarkEnd w:id="23"/>
    <w:bookmarkStart w:id="24" w:name="language-proficiency"/>
    <w:p>
      <w:pPr>
        <w:pStyle w:val="Heading3"/>
      </w:pPr>
      <w:r>
        <w:t xml:space="preserve">4.2 Language Proficiency</w:t>
      </w:r>
    </w:p>
    <w:p>
      <w:pPr>
        <w:pStyle w:val="FirstParagraph"/>
      </w:pPr>
      <w:r>
        <w:t xml:space="preserve">Linguistic competence is paramount for a</w:t>
      </w:r>
      <w:r>
        <w:t xml:space="preserve"> </w:t>
      </w:r>
      <w:r>
        <w:rPr>
          <w:iCs/>
          <w:i/>
        </w:rPr>
        <w:t xml:space="preserve">Nurse</w:t>
      </w:r>
      <w:r>
        <w:t xml:space="preserve">_ working in Germany Berlin. Effective communication with patients, physicians, and families is essential for safe care delivery. Therefore, candidates must demonstrate B2 level proficiency in German medical terminology as well as general conversational skills. This requirement ensures that the _ can navigate complex hospital environments and build trust with diverse patient populations.</w:t>
      </w:r>
    </w:p>
    <w:bookmarkEnd w:id="24"/>
    <w:bookmarkStart w:id="25" w:name="professional-licensing"/>
    <w:p>
      <w:pPr>
        <w:pStyle w:val="Heading3"/>
      </w:pPr>
      <w:r>
        <w:t xml:space="preserve">4.3 Professional Licensing</w:t>
      </w:r>
    </w:p>
    <w:p>
      <w:pPr>
        <w:pStyle w:val="FirstParagraph"/>
      </w:pPr>
      <w:r>
        <w:t xml:space="preserve">Upon successful completion of the recognition process, candidates apply for a license to practice in Germany Berlin. This licensing body oversees continuing education requirements and ethical standards, ensuring that every</w:t>
      </w:r>
      <w:r>
        <w:t xml:space="preserve"> </w:t>
      </w:r>
      <w:r>
        <w:rPr>
          <w:iCs/>
          <w:i/>
        </w:rPr>
        <w:t xml:space="preserve">Nurse</w:t>
      </w:r>
      <w:r>
        <w:t xml:space="preserve">_ maintains high professional integrity.</w:t>
      </w:r>
    </w:p>
    <w:bookmarkEnd w:id="25"/>
    <w:bookmarkEnd w:id="26"/>
    <w:bookmarkStart w:id="27" w:name="X35d02e9f81edc0a111e94421b165457aa575204"/>
    <w:p>
      <w:pPr>
        <w:pStyle w:val="Heading2"/>
      </w:pPr>
      <w:r>
        <w:t xml:space="preserve">5. Challenges Facing Nurse Recruitment in Germany Berlin</w:t>
      </w:r>
    </w:p>
    <w:p>
      <w:pPr>
        <w:pStyle w:val="FirstParagraph"/>
      </w:pPr>
      <w:r>
        <w:t xml:space="preserve">While the need for _ professionals is evident, several barriers exist. First is the bureaucratic complexity of the recognition process, which can take months or even years to resolve. Second is the cultural adaptation aspect; moving to a new country like Germany requires resilience and support systems.</w:t>
      </w:r>
    </w:p>
    <w:p>
      <w:pPr>
        <w:pStyle w:val="BodyText"/>
      </w:pPr>
      <w:r>
        <w:t xml:space="preserve">Additionallly there are concerns regarding working conditions. In Germany Berlin hospitals often face budget constraints that lead to understaffing. Addressing these systemic issues is as important as recruiting new staff because retaining existing</w:t>
      </w:r>
      <w:r>
        <w:t xml:space="preserve"> </w:t>
      </w:r>
      <w:r>
        <w:rPr>
          <w:iCs/>
          <w:i/>
        </w:rPr>
        <w:t xml:space="preserve">Nurse</w:t>
      </w:r>
      <w:r>
        <w:t xml:space="preserve">_ talent is equally critical. If the work environment remains stressful, even highly motivated international recruits may leave, exacerbating the shortage.</w:t>
      </w:r>
    </w:p>
    <w:bookmarkEnd w:id="27"/>
    <w:bookmarkStart w:id="28" w:name="strategic-recommendations"/>
    <w:p>
      <w:pPr>
        <w:pStyle w:val="Heading2"/>
      </w:pPr>
      <w:r>
        <w:t xml:space="preserve">6. Strategic Recommendations</w:t>
      </w:r>
    </w:p>
    <w:p>
      <w:pPr>
        <w:pStyle w:val="FirstParagraph"/>
      </w:pPr>
      <w:r>
        <w:t xml:space="preserve">This</w:t>
      </w:r>
    </w:p>
    <w:p>
      <w:pPr>
        <w:numPr>
          <w:ilvl w:val="0"/>
          <w:numId w:val="1001"/>
        </w:numPr>
        <w:pStyle w:val="Compact"/>
      </w:pPr>
      <w:r>
        <w:rPr>
          <w:bCs/>
          <w:b/>
        </w:rPr>
        <w:t xml:space="preserve">Simplified Bureaucracy:</w:t>
      </w:r>
      <w:r>
        <w:t xml:space="preserve">_ Establish a dedicated task force in Germany Berlin to streamline the recognition process for foreign-trained _ professionals. Creating a one-stop-shop for documentation and interviews could reduce processing times significantly.</w:t>
      </w:r>
    </w:p>
    <w:p>
      <w:pPr>
        <w:numPr>
          <w:ilvl w:val="0"/>
          <w:numId w:val="1001"/>
        </w:numPr>
        <w:pStyle w:val="Compact"/>
      </w:pPr>
      <w:r>
        <w:t xml:space="preserve">Cultural and Linguistic Support Programs: Develop comprehensive onboarding programs that go beyond language classes. These should include cultural orientation sessions about the German healthcare system, patient rights, and workplace etiquette in Germany Berlin. Mentorship programs pairing new</w:t>
      </w:r>
      <w:r>
        <w:t xml:space="preserve"> </w:t>
      </w:r>
      <w:r>
        <w:rPr>
          <w:iCs/>
          <w:i/>
        </w:rPr>
        <w:t xml:space="preserve">Nurse</w:t>
      </w:r>
      <w:r>
        <w:t xml:space="preserve">_ recruits with experienced local staff can facilitate smoother integration.</w:t>
      </w:r>
    </w:p>
    <w:p>
      <w:pPr>
        <w:numPr>
          <w:ilvl w:val="0"/>
          <w:numId w:val="1001"/>
        </w:numPr>
        <w:pStyle w:val="Compact"/>
      </w:pPr>
      <w:r>
        <w:t xml:space="preserve">Improved Working Conditions: Invest in better staffing ratios and mental health support for current employees. When a hospital demonstrates a commitment to its _ team's well-being, it becomes an attractive destination for international talent looking for stability and professional growth in Germany Berlin.</w:t>
      </w:r>
    </w:p>
    <w:bookmarkEnd w:id="28"/>
    <w:bookmarkStart w:id="29" w:name="economic-and-social-impact"/>
    <w:p>
      <w:pPr>
        <w:pStyle w:val="Heading2"/>
      </w:pPr>
      <w:r>
        <w:t xml:space="preserve">7. Economic and Social Impact</w:t>
      </w:r>
    </w:p>
    <w:p>
      <w:pPr>
        <w:pStyle w:val="FirstParagraph"/>
      </w:pPr>
      <w:r>
        <w:t xml:space="preserve">Investing in the recruitment of</w:t>
      </w:r>
      <w:r>
        <w:t xml:space="preserve"> </w:t>
      </w:r>
      <w:r>
        <w:rPr>
          <w:iCs/>
          <w:i/>
        </w:rPr>
        <w:t xml:space="preserve">Nurse</w:t>
      </w:r>
      <w:r>
        <w:t xml:space="preserve">_ professionals yields substantial economic benefits. A robust healthcare sector attracts tourism, business investment, and retirees who choose to settle in cities with reliable medical services like Germany Berlin.</w:t>
      </w:r>
    </w:p>
    <w:p>
      <w:pPr>
        <w:pStyle w:val="BodyText"/>
      </w:pPr>
      <w:r>
        <w:t xml:space="preserve">Socially, a diverse nursing team reflects the multicultural fabric of Germany Berlin. Patients often feel more comfortable when cared for by individuals who share their linguistic or cultural background. Therefore, recruiting _ professionals from various countries not only fills vacancies but also enhances the quality of patient interaction and satisfaction.</w:t>
      </w:r>
    </w:p>
    <w:bookmarkEnd w:id="29"/>
    <w:bookmarkStart w:id="30" w:name="conclusion"/>
    <w:p>
      <w:pPr>
        <w:pStyle w:val="Heading2"/>
      </w:pPr>
      <w:r>
        <w:t xml:space="preserve">8. Conclusion</w:t>
      </w:r>
    </w:p>
    <w:p>
      <w:pPr>
        <w:pStyle w:val="FirstParagraph"/>
      </w:pPr>
      <w:r>
        <w:t xml:space="preserve">In conclusion, this Nurse_ is not just a worker but a vital component of public health infrastructure. By simplifying accreditation, providing robust support systems, and improving working conditions, Germany Berlin can build a resilient and diverse healthcare workforce.</w:t>
      </w:r>
    </w:p>
    <w:p>
      <w:pPr>
        <w:pStyle w:val="BodyText"/>
      </w:pPr>
      <w:r>
        <w:t xml:space="preserve">The success of these initiatives will depend on the collaboration between government bodies, hospital administrators, and educational institutions. With concerted effort it is possible to transform the current crisis into an opportunity for modernization. A well-supported _ in Germany Berlin leads to healthier communities, stronger social cohesion, and a more sustainable healthcare economy.</w:t>
      </w:r>
    </w:p>
    <w:p>
      <w:pPr>
        <w:pStyle w:val="BodyText"/>
      </w:pPr>
      <w:r>
        <w:t xml:space="preserve">We recommend immediate implementation of the proposed strategies to ensure that the healthcare system meets the needs of all residents effectively and compassionately.</w:t>
      </w:r>
    </w:p>
    <w:p>
      <w:r>
        <w:pict>
          <v:rect style="width:0;height:1.5pt" o:hralign="center" o:hrstd="t" o:hr="t"/>
        </w:pict>
      </w:r>
    </w:p>
    <w:p>
      <w:pPr>
        <w:pStyle w:val="FirstParagraph"/>
      </w:pPr>
      <w:r>
        <w:rPr>
          <w:iCs/>
          <w:i/>
        </w:rPr>
        <w:t xml:space="preserve">© 2023 Strategic Planning Unit. All rights reserved. Document prepared for internal and external stakeholders regarding healthcare policy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Nursing Professionals in Germany Berlin</dc:title>
  <dc:creator/>
  <dc:language>en</dc:language>
  <cp:keywords/>
  <dcterms:created xsi:type="dcterms:W3CDTF">2026-07-29T22:19:37Z</dcterms:created>
  <dcterms:modified xsi:type="dcterms:W3CDTF">2026-07-29T22:19:37Z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