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Nursing</w:t>
      </w:r>
      <w:r>
        <w:t xml:space="preserve"> </w:t>
      </w:r>
      <w:r>
        <w:t xml:space="preserve">Services</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30" w:name="X5815c5f199baed86edd9851c301df027ba73300"/>
    <w:p>
      <w:pPr>
        <w:pStyle w:val="Heading1"/>
      </w:pPr>
      <w:r>
        <w:rPr>
          <w:bCs/>
          <w:b/>
        </w:rPr>
        <w:t xml:space="preserve">A Comprehensive Project Report on Deploying Nursing Services in Iraq Baghdad</w:t>
      </w:r>
    </w:p>
    <w:p>
      <w:pPr>
        <w:pStyle w:val="FirstParagraph"/>
      </w:pPr>
      <w:r>
        <w:rPr>
          <w:bCs/>
          <w:b/>
        </w:rPr>
        <w:t xml:space="preserve">Date:</w:t>
      </w:r>
      <w:r>
        <w:t xml:space="preserve"> </w:t>
      </w:r>
      <w:r>
        <w:t xml:space="preserve">October 26, 2023</w:t>
      </w:r>
      <w:r>
        <w:br/>
      </w:r>
      <w:r>
        <w:rPr>
          <w:bCs/>
          <w:b/>
        </w:rPr>
        <w:t xml:space="preserve">To:</w:t>
      </w:r>
      <w:r>
        <w:t xml:space="preserve">The Ministry of Health, Government of Iraq</w:t>
      </w:r>
      <w:r>
        <w:br/>
      </w:r>
      <w:r>
        <w:rPr>
          <w:bCs/>
          <w:b/>
        </w:rPr>
        <w:t xml:space="preserve">From:</w:t>
      </w:r>
      <w:r>
        <w:t xml:space="preserve">Nursing Coordination Committee (NCC)</w:t>
      </w:r>
      <w:r>
        <w:br/>
      </w:r>
      <w:r>
        <w:br/>
      </w:r>
    </w:p>
    <w:bookmarkStart w:id="20" w:name="preface"/>
    <w:p>
      <w:pPr>
        <w:pStyle w:val="Heading4"/>
      </w:pPr>
      <w:r>
        <w:rPr>
          <w:iCs/>
          <w:i/>
        </w:rPr>
        <w:t xml:space="preserve">Preface</w:t>
      </w:r>
    </w:p>
    <w:p>
      <w:pPr>
        <w:pStyle w:val="FirstParagraph"/>
      </w:pPr>
      <w:r>
        <w:t xml:space="preserve">This</w:t>
      </w:r>
      <w:r>
        <w:t xml:space="preserve"> </w:t>
      </w:r>
      <w:r>
        <w:rPr>
          <w:bCs/>
          <w:b/>
        </w:rPr>
        <w:t xml:space="preserve">Project Report</w:t>
      </w:r>
      <w:r>
        <w:t xml:space="preserve"> </w:t>
      </w:r>
      <w:r>
        <w:t xml:space="preserve">outlines the strategic framework, operational challenges, and anticipated outcomes for a specialized nursing initiative designed specifically for</w:t>
      </w:r>
      <w:r>
        <w:t xml:space="preserve"> </w:t>
      </w:r>
      <w:r>
        <w:rPr>
          <w:bCs/>
          <w:b/>
        </w:rPr>
        <w:t xml:space="preserve">Iraq Baghdad</w:t>
      </w:r>
      <w:r>
        <w:t xml:space="preserve">. In this context, the role of the qualified</w:t>
      </w:r>
      <w:r>
        <w:t xml:space="preserve"> </w:t>
      </w:r>
      <w:r>
        <w:rPr>
          <w:bCs/>
          <w:b/>
        </w:rPr>
        <w:t xml:space="preserve">Nurse</w:t>
      </w:r>
    </w:p>
    <w:bookmarkEnd w:id="20"/>
    <w:bookmarkStart w:id="21" w:name="executive-summary"/>
    <w:p>
      <w:pPr>
        <w:pStyle w:val="Heading4"/>
      </w:pPr>
      <w:r>
        <w:rPr>
          <w:iCs/>
          <w:i/>
        </w:rPr>
        <w:t xml:space="preserve">1. Executive Summary</w:t>
      </w:r>
    </w:p>
    <w:p>
      <w:pPr>
        <w:pStyle w:val="FirstParagraph"/>
      </w:pPr>
      <w:r>
        <w:t xml:space="preserve">The primary aim of this project is to deploy a cadre of highly trained</w:t>
      </w:r>
      <w:r>
        <w:t xml:space="preserve"> </w:t>
      </w:r>
      <w:r>
        <w:rPr>
          <w:bCs/>
          <w:b/>
        </w:rPr>
        <w:t xml:space="preserve">Nurse</w:t>
      </w:r>
      <w:r>
        <w:t xml:space="preserve">s across key hospitals and community health centers in</w:t>
      </w:r>
      <w:r>
        <w:t xml:space="preserve"> </w:t>
      </w:r>
      <w:r>
        <w:rPr>
          <w:bCs/>
          <w:b/>
        </w:rPr>
        <w:t xml:space="preserve">Iraq Baghdad</w:t>
      </w:r>
      <w:r>
        <w:t xml:space="preserve">. This initiative addresses the critical shortage of skilled nursing personnel following years of infrastructure degradation and conflict-related disruptions. By integrating modern nursing protocols with culturally sensitive care models, we aim to improve maternal health outcomes, enhance chronic disease management, and strengthen emergency response capabilities within the city.</w:t>
      </w:r>
    </w:p>
    <w:bookmarkEnd w:id="21"/>
    <w:bookmarkStart w:id="22" w:name="background-and-contextual-analysis"/>
    <w:p>
      <w:pPr>
        <w:pStyle w:val="Heading4"/>
      </w:pPr>
      <w:r>
        <w:rPr>
          <w:iCs/>
          <w:i/>
        </w:rPr>
        <w:t xml:space="preserve">2. Background and Contextual Analysis</w:t>
      </w:r>
    </w:p>
    <w:p>
      <w:pPr>
        <w:pStyle w:val="FirstParagraph"/>
      </w:pPr>
      <w:r>
        <w:rPr>
          <w:bCs/>
          <w:b/>
        </w:rPr>
        <w:t xml:space="preserve">Iraq Baghdad</w:t>
      </w:r>
      <w:r>
        <w:t xml:space="preserve">, as the capital city of Iraq Baghdad has a population exceeding 7 million inhabitants. The healthcare system in</w:t>
      </w:r>
      <w:r>
        <w:t xml:space="preserve"> </w:t>
      </w:r>
      <w:r>
        <w:rPr>
          <w:bCs/>
          <w:b/>
        </w:rPr>
        <w:t xml:space="preserve">Iraq Baghdad</w:t>
      </w:r>
      <w:r>
        <w:t xml:space="preserve">, while possessing robust hospital infrastructure, suffers significantly from a lack of human resources, particularly nursing staff. Previous studies indicate that the nurse-to-patient ratio in many public facilities falls well below international standards.</w:t>
      </w:r>
    </w:p>
    <w:p>
      <w:pPr>
        <w:pStyle w:val="BodyText"/>
      </w:pPr>
      <w:r>
        <w:t xml:space="preserve">The unique challenges faced by the region include:</w:t>
      </w:r>
    </w:p>
    <w:p>
      <w:pPr>
        <w:numPr>
          <w:ilvl w:val="0"/>
          <w:numId w:val="1001"/>
        </w:numPr>
        <w:pStyle w:val="Compact"/>
      </w:pPr>
      <w:r>
        <w:rPr>
          <w:bCs/>
          <w:b/>
        </w:rPr>
        <w:t xml:space="preserve">Disease Burden:</w:t>
      </w:r>
      <w:r>
        <w:t xml:space="preserve">A rising prevalence of non-communicable diseases (NCDs) such as diabetes and hypertension, alongside persistent infectious disease risks.</w:t>
      </w:r>
    </w:p>
    <w:p>
      <w:pPr>
        <w:numPr>
          <w:ilvl w:val="0"/>
          <w:numId w:val="1001"/>
        </w:numPr>
        <w:pStyle w:val="Compact"/>
      </w:pPr>
      <w:r>
        <w:rPr>
          <w:bCs/>
          <w:b/>
        </w:rPr>
        <w:t xml:space="preserve">Infrastructure Strain:</w:t>
      </w:r>
      <w:r>
        <w:t xml:space="preserve">Economic instability affecting medical supply chains and facility maintenance in Iraq Baghdad.</w:t>
      </w:r>
    </w:p>
    <w:p>
      <w:pPr>
        <w:pStyle w:val="FirstParagraph"/>
      </w:pPr>
      <w:r>
        <w:br/>
      </w:r>
      <w:r>
        <w:br/>
      </w:r>
    </w:p>
    <w:p>
      <w:pPr>
        <w:pStyle w:val="BodyText"/>
      </w:pPr>
      <w:r>
        <w:t xml:space="preserve">In this environment, every registered</w:t>
      </w:r>
      <w:r>
        <w:t xml:space="preserve"> </w:t>
      </w:r>
      <w:r>
        <w:rPr>
          <w:bCs/>
          <w:b/>
        </w:rPr>
        <w:t xml:space="preserve">Nurse</w:t>
      </w:r>
    </w:p>
    <w:bookmarkEnd w:id="22"/>
    <w:bookmarkStart w:id="23" w:name="project-objectives"/>
    <w:p>
      <w:pPr>
        <w:pStyle w:val="Heading4"/>
      </w:pPr>
      <w:r>
        <w:rPr>
          <w:iCs/>
          <w:i/>
        </w:rPr>
        <w:t xml:space="preserve">3. Project Objectives</w:t>
      </w:r>
    </w:p>
    <w:p>
      <w:pPr>
        <w:pStyle w:val="FirstParagraph"/>
      </w:pPr>
      <w:r>
        <w:t xml:space="preserve">The deployment of our</w:t>
      </w:r>
      <w:r>
        <w:t xml:space="preserve"> </w:t>
      </w:r>
      <w:r>
        <w:rPr>
          <w:bCs/>
          <w:b/>
        </w:rPr>
        <w:t xml:space="preserve">Nurse</w:t>
      </w:r>
      <w:r>
        <w:t xml:space="preserve"> </w:t>
      </w:r>
      <w:r>
        <w:t xml:space="preserve">team in Iraq Baghdad is driven by the following core objectives:</w:t>
      </w:r>
    </w:p>
    <w:p>
      <w:pPr>
        <w:pStyle w:val="BodyText"/>
      </w:pPr>
      <w:r>
        <w:br/>
      </w:r>
    </w:p>
    <w:p>
      <w:pPr>
        <w:pStyle w:val="BodyText"/>
      </w:pPr>
      <w:r>
        <w:t xml:space="preserve">To increase the nurse-to-patient ratio in targeted hospitals across Iraq Baghdad to meet WHO minimum standards within 18 months.</w:t>
      </w:r>
    </w:p>
    <w:p>
      <w:pPr>
        <w:pStyle w:val="BodyText"/>
      </w:pPr>
      <w:r>
        <w:br/>
      </w:r>
      <w:r>
        <w:br/>
      </w:r>
    </w:p>
    <w:p>
      <w:pPr>
        <w:pStyle w:val="BodyText"/>
      </w:pPr>
      <w:r>
        <w:t xml:space="preserve">To provide specialized training to local healthcare providers, creating a sustainable "Train-the-Trainer" model that empowers existing</w:t>
      </w:r>
      <w:r>
        <w:t xml:space="preserve"> </w:t>
      </w:r>
      <w:r>
        <w:rPr>
          <w:bCs/>
          <w:b/>
        </w:rPr>
        <w:t xml:space="preserve">Nurse</w:t>
      </w:r>
      <w:r>
        <w:t xml:space="preserve"> </w:t>
      </w:r>
      <w:r>
        <w:t xml:space="preserve">cohorts in Iraq Baghdad.</w:t>
      </w:r>
    </w:p>
    <w:p>
      <w:pPr>
        <w:pStyle w:val="BodyText"/>
      </w:pPr>
      <w:r>
        <w:br/>
      </w:r>
      <w:r>
        <w:br/>
      </w:r>
    </w:p>
    <w:p>
      <w:pPr>
        <w:pStyle w:val="BodyText"/>
      </w:pPr>
      <w:r>
        <w:br/>
      </w:r>
      <w:r>
        <w:br/>
      </w:r>
    </w:p>
    <w:bookmarkEnd w:id="23"/>
    <w:bookmarkStart w:id="24" w:name="methodology-and-implementation-strategy"/>
    <w:p>
      <w:pPr>
        <w:pStyle w:val="Heading4"/>
      </w:pPr>
      <w:r>
        <w:rPr>
          <w:iCs/>
          <w:i/>
        </w:rPr>
        <w:t xml:space="preserve">4. Methodology and Implementation Strategy</w:t>
      </w:r>
    </w:p>
    <w:p>
      <w:pPr>
        <w:pStyle w:val="FirstParagraph"/>
      </w:pPr>
      <w:r>
        <w:t xml:space="preserve">The successful execution of this</w:t>
      </w:r>
      <w:r>
        <w:t xml:space="preserve"> </w:t>
      </w:r>
      <w:r>
        <w:rPr>
          <w:bCs/>
          <w:b/>
        </w:rPr>
        <w:t xml:space="preserve">Project Report</w:t>
      </w:r>
      <w:r>
        <w:t xml:space="preserve"> </w:t>
      </w:r>
      <w:r>
        <w:t xml:space="preserve">'s goals relies on a multi-phased approach:</w:t>
      </w:r>
    </w:p>
    <w:p>
      <w:pPr>
        <w:pStyle w:val="BodyText"/>
      </w:pPr>
      <w:r>
        <w:br/>
      </w:r>
      <w:r>
        <w:rPr>
          <w:bCs/>
          <w:b/>
        </w:rPr>
        <w:t xml:space="preserve">A. Recruitment and Credentialing:</w:t>
      </w:r>
      <w:r>
        <w:t xml:space="preserve">We will recruit both local Iraqi nurses with extensive experience in the region and international specialists willing to serve as mentors in Iraq Baghdad. All candidates undergo rigorous background checks and credential verification, ensuring that every</w:t>
      </w:r>
      <w:r>
        <w:t xml:space="preserve"> </w:t>
      </w:r>
      <w:r>
        <w:rPr>
          <w:bCs/>
          <w:b/>
        </w:rPr>
        <w:t xml:space="preserve">Nurse</w:t>
      </w:r>
      <w:r>
        <w:rPr>
          <w:bCs/>
          <w:b/>
        </w:rPr>
        <w:t xml:space="preserve"> </w:t>
      </w:r>
      <w:r>
        <w:rPr>
          <w:bCs/>
          <w:b/>
          <w:bCs/>
          <w:b/>
        </w:rPr>
        <w:t xml:space="preserve">B. Capacity Building Workshops:</w:t>
      </w:r>
      <w:r>
        <w:rPr>
          <w:bCs/>
          <w:b/>
        </w:rPr>
        <w:t xml:space="preserve">In partnership with local universities in Iraq Baghdad, we will host bi-monthly continuing education workshops for practicing nurses. These sessions will focus on evidence-based practice, infection control protocols, and compassionate care techniques tailored to the needs of</w:t>
      </w:r>
      <w:r>
        <w:rPr>
          <w:bCs/>
          <w:b/>
        </w:rPr>
        <w:t xml:space="preserve"> </w:t>
      </w:r>
      <w:r>
        <w:rPr>
          <w:bCs/>
          <w:b/>
          <w:bCs/>
          <w:b/>
        </w:rPr>
        <w:t xml:space="preserve">Iraq Baghdad</w:t>
      </w:r>
      <w:r>
        <w:rPr>
          <w:bCs/>
          <w:b/>
        </w:rPr>
        <w:t xml:space="preserve">.</w:t>
      </w:r>
      <w:r>
        <w:rPr>
          <w:bCs/>
          <w:b/>
        </w:rPr>
        <w:t xml:space="preserve"> </w:t>
      </w:r>
      <w:r>
        <w:rPr>
          <w:bCs/>
          <w:b/>
          <w:bCs/>
          <w:b/>
        </w:rPr>
        <w:t xml:space="preserve">C. Infrastructure Support:</w:t>
      </w:r>
      <w:r>
        <w:rPr>
          <w:bCs/>
          <w:b/>
        </w:rPr>
        <w:t xml:space="preserve">We recognize that a skilled</w:t>
      </w:r>
      <w:r>
        <w:rPr>
          <w:bCs/>
          <w:b/>
        </w:rPr>
        <w:t xml:space="preserve"> </w:t>
      </w:r>
      <w:r>
        <w:rPr>
          <w:bCs/>
          <w:b/>
          <w:bCs/>
          <w:b/>
        </w:rPr>
        <w:t xml:space="preserve">Nurse</w:t>
      </w:r>
      <w:r>
        <w:rPr>
          <w:bCs/>
          <w:b/>
          <w:bCs/>
          <w:b/>
        </w:rPr>
        <w:t xml:space="preserve"> </w:t>
      </w:r>
      <w:r>
        <w:rPr>
          <w:bCs/>
          <w:b/>
          <w:bCs/>
          <w:b/>
          <w:bCs/>
          <w:b/>
        </w:rPr>
        <w:t xml:space="preserve">D. Community Engagement:</w:t>
      </w:r>
      <w:r>
        <w:rPr>
          <w:bCs/>
          <w:b/>
          <w:bCs/>
          <w:b/>
        </w:rPr>
        <w:t xml:space="preserve">Health campaigns led by nurses will be conducted in major neighborhoods of Iraq Baghdad, promoting hygiene awareness and early detection of diseases. This approach ensures that the presence of the</w:t>
      </w:r>
      <w:r>
        <w:rPr>
          <w:bCs/>
          <w:b/>
          <w:bCs/>
          <w:b/>
        </w:rPr>
        <w:t xml:space="preserve"> </w:t>
      </w:r>
      <w:r>
        <w:rPr>
          <w:bCs/>
          <w:b/>
          <w:bCs/>
          <w:b/>
          <w:bCs/>
          <w:b/>
        </w:rPr>
        <w:t xml:space="preserve">Nurse</w:t>
      </w:r>
    </w:p>
    <w:bookmarkEnd w:id="24"/>
    <w:bookmarkStart w:id="25" w:name="challenges-and-risk-management"/>
    <w:p>
      <w:pPr>
        <w:pStyle w:val="Heading4"/>
      </w:pPr>
      <w:r>
        <w:rPr>
          <w:iCs/>
          <w:i/>
        </w:rPr>
        <w:t xml:space="preserve">5. Challenges and Risk Management</w:t>
      </w:r>
    </w:p>
    <w:p>
      <w:pPr>
        <w:pStyle w:val="FirstParagraph"/>
      </w:pPr>
      <w:r>
        <w:t xml:space="preserve">Potential challenges in deploying this initiative in</w:t>
      </w:r>
      <w:r>
        <w:t xml:space="preserve"> </w:t>
      </w:r>
      <w:r>
        <w:rPr>
          <w:bCs/>
          <w:b/>
        </w:rPr>
        <w:t xml:space="preserve">Iraq Baghdad</w:t>
      </w:r>
      <w:r>
        <w:t xml:space="preserve"> </w:t>
      </w:r>
      <w:r>
        <w:t xml:space="preserve">include:</w:t>
      </w:r>
    </w:p>
    <w:p>
      <w:pPr>
        <w:pStyle w:val="BodyText"/>
      </w:pPr>
      <w:r>
        <w:br/>
      </w:r>
    </w:p>
    <w:p>
      <w:pPr>
        <w:numPr>
          <w:ilvl w:val="0"/>
          <w:numId w:val="1002"/>
        </w:numPr>
        <w:pStyle w:val="Compact"/>
      </w:pPr>
      <w:r>
        <w:t xml:space="preserve">Safety Concerns: Ensuring the physical safety of our staff traveling through certain districts of Iraq Baghdad.</w:t>
      </w:r>
    </w:p>
    <w:p>
      <w:pPr>
        <w:pStyle w:val="FirstParagraph"/>
      </w:pPr>
      <w:r>
        <w:br/>
      </w:r>
      <w:r>
        <w:br/>
      </w:r>
      <w:r>
        <w:t xml:space="preserve">Mitigation strategies include close collaboration with local authorities in</w:t>
      </w:r>
    </w:p>
    <w:p>
      <w:pPr>
        <w:pStyle w:val="BodyText"/>
      </w:pPr>
      <w:r>
        <w:t xml:space="preserve">Iraq Baghdad, providing comprehensive security briefings to all staff, and engaging community leaders early in the process to build trust and acceptance of the new nursing services.</w:t>
      </w:r>
    </w:p>
    <w:bookmarkEnd w:id="25"/>
    <w:bookmarkStart w:id="26" w:name="expected-outcomes-and-impact"/>
    <w:p>
      <w:pPr>
        <w:pStyle w:val="Heading4"/>
      </w:pPr>
      <w:r>
        <w:rPr>
          <w:iCs/>
          <w:i/>
        </w:rPr>
        <w:t xml:space="preserve">6. Expected Outcomes and Impact</w:t>
      </w:r>
    </w:p>
    <w:p>
      <w:pPr>
        <w:pStyle w:val="FirstParagraph"/>
      </w:pPr>
      <w:r>
        <w:t xml:space="preserve">If successfully implemented, this project will significantly transform healthcare delivery in</w:t>
      </w:r>
      <w:r>
        <w:t xml:space="preserve"> </w:t>
      </w:r>
      <w:r>
        <w:rPr>
          <w:bCs/>
          <w:b/>
        </w:rPr>
        <w:t xml:space="preserve">Iraq Baghdad</w:t>
      </w:r>
      <w:r>
        <w:t xml:space="preserve">. We anticipate a measurable reduction in preventable mortality rates, improved patient satisfaction scores, and an empowered local nursing workforce. Each qualified</w:t>
      </w:r>
    </w:p>
    <w:p>
      <w:pPr>
        <w:pStyle w:val="BodyText"/>
      </w:pPr>
      <w:r>
        <w:t xml:space="preserve">Nurse deployed represents a node of stability and hope in the recovery journey of Iraq Baghdad. By investing in the professional growth of nurses within this city, we are investing directly in the social fabric and future health prospects of its residents.</w:t>
      </w:r>
    </w:p>
    <w:p>
      <w:pPr>
        <w:pStyle w:val="BodyText"/>
      </w:pPr>
      <w:r>
        <w:br/>
      </w:r>
      <w:r>
        <w:br/>
      </w:r>
    </w:p>
    <w:bookmarkEnd w:id="26"/>
    <w:bookmarkStart w:id="27" w:name="budgetary-overview"/>
    <w:p>
      <w:pPr>
        <w:pStyle w:val="Heading4"/>
      </w:pPr>
      <w:r>
        <w:rPr>
          <w:iCs/>
          <w:i/>
        </w:rPr>
        <w:t xml:space="preserve">7. Budgetary Overview</w:t>
      </w:r>
    </w:p>
    <w:p>
      <w:pPr>
        <w:pStyle w:val="FirstParagraph"/>
      </w:pPr>
      <w:r>
        <w:t xml:space="preserve">A detailed breakdown is available in Appendix A, but major costs include recruitment fees, training materials, medical supplies for Iraq Baghdad facilities, security logistics for staff transport across</w:t>
      </w:r>
      <w:r>
        <w:t xml:space="preserve"> </w:t>
      </w:r>
      <w:r>
        <w:rPr>
          <w:bCs/>
          <w:b/>
        </w:rPr>
        <w:t xml:space="preserve">Iraq Baghdad</w:t>
      </w:r>
      <w:r>
        <w:t xml:space="preserve">, and salaries for both local and international nursing teams.</w:t>
      </w:r>
    </w:p>
    <w:p>
      <w:pPr>
        <w:pStyle w:val="BodyText"/>
      </w:pPr>
      <w:r>
        <w:br/>
      </w:r>
      <w:r>
        <w:br/>
      </w:r>
    </w:p>
    <w:bookmarkEnd w:id="27"/>
    <w:bookmarkStart w:id="28" w:name="conclusion"/>
    <w:p>
      <w:pPr>
        <w:pStyle w:val="Heading4"/>
      </w:pPr>
      <w:r>
        <w:rPr>
          <w:iCs/>
          <w:i/>
        </w:rPr>
        <w:t xml:space="preserve">8. Conclusion</w:t>
      </w:r>
    </w:p>
    <w:p>
      <w:pPr>
        <w:pStyle w:val="FirstParagraph"/>
      </w:pPr>
      <w:r>
        <w:t xml:space="preserve">In conclusion, this</w:t>
      </w:r>
      <w:r>
        <w:t xml:space="preserve"> </w:t>
      </w:r>
      <w:r>
        <w:rPr>
          <w:bCs/>
          <w:b/>
        </w:rPr>
        <w:t xml:space="preserve">Project Report</w:t>
      </w:r>
      <w:r>
        <w:t xml:space="preserve"> </w:t>
      </w:r>
      <w:r>
        <w:t xml:space="preserve">highlights the critical importance of strengthening nursing services in a challenging but resilient environment like</w:t>
      </w:r>
      <w:r>
        <w:t xml:space="preserve"> </w:t>
      </w:r>
      <w:r>
        <w:rPr>
          <w:bCs/>
          <w:b/>
        </w:rPr>
        <w:t xml:space="preserve">Iraq Baghdad</w:t>
      </w:r>
      <w:r>
        <w:t xml:space="preserve">. The deployment of dedicated and skilled</w:t>
      </w:r>
    </w:p>
    <w:p>
      <w:pPr>
        <w:pStyle w:val="BodyText"/>
      </w:pPr>
      <w:r>
        <w:t xml:space="preserve">Nurses is not just a medical necessity; it is a humanitarian imperative. Through sustained investment, strategic planning, and community partnership, we can build a healthcare system that honors the dignity of every patient in Iraq Baghdad.</w:t>
      </w:r>
    </w:p>
    <w:bookmarkEnd w:id="28"/>
    <w:bookmarkStart w:id="29" w:name="appendices"/>
    <w:p>
      <w:pPr>
        <w:pStyle w:val="Heading4"/>
      </w:pPr>
      <w:r>
        <w:rPr>
          <w:iCs/>
          <w:i/>
        </w:rPr>
        <w:t xml:space="preserve">9. Appendices</w:t>
      </w:r>
    </w:p>
    <w:p>
      <w:pPr>
        <w:pStyle w:val="FirstParagraph"/>
      </w:pPr>
      <w:r>
        <w:br/>
      </w:r>
    </w:p>
    <w:p>
      <w:pPr>
        <w:numPr>
          <w:ilvl w:val="0"/>
          <w:numId w:val="1003"/>
        </w:numPr>
        <w:pStyle w:val="Compact"/>
      </w:pPr>
      <w:r>
        <w:t xml:space="preserve">Detailed Budget Spreadsheet</w:t>
      </w:r>
    </w:p>
    <w:p>
      <w:pPr>
        <w:numPr>
          <w:ilvl w:val="0"/>
          <w:numId w:val="1003"/>
        </w:numPr>
        <w:pStyle w:val="Compact"/>
      </w:pPr>
      <w:r>
        <w:t xml:space="preserve">Curriculum for Nurse Training Modules (Iraq Baghdad Context)</w:t>
      </w:r>
    </w:p>
    <w:p>
      <w:pPr>
        <w:numPr>
          <w:ilvl w:val="0"/>
          <w:numId w:val="1003"/>
        </w:numPr>
        <w:pStyle w:val="Compact"/>
      </w:pPr>
      <w:r>
        <w:t xml:space="preserve">List of Partner Hospitals and Community Centers in Iraq Baghdad</w:t>
      </w:r>
    </w:p>
    <w:p>
      <w:pPr>
        <w:pStyle w:val="FirstParagraph"/>
      </w:pPr>
      <w:r>
        <w:br/>
      </w:r>
    </w:p>
    <w:p>
      <w:r>
        <w:pict>
          <v:rect style="width:0;height:1.5pt" o:hralign="center" o:hrstd="t" o:hr="t"/>
        </w:pict>
      </w:r>
    </w:p>
    <w:p>
      <w:pPr>
        <w:pStyle w:val="FirstParagraph"/>
      </w:pPr>
      <w:r>
        <w:rPr>
          <w:bCs/>
          <w:b/>
        </w:rPr>
        <w:t xml:space="preserve">Contact Information:</w:t>
      </w:r>
      <w:r>
        <w:t xml:space="preserve">Nursing Coordination Committee</w:t>
      </w:r>
      <w:r>
        <w:br/>
      </w:r>
      <w:r>
        <w:t xml:space="preserve">Email: info@ncc-nurse-iraq.org</w:t>
      </w:r>
      <w:r>
        <w:br/>
      </w:r>
      <w:r>
        <w:t xml:space="preserve">Website: www.ncc-nurse-iraq.org</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Nursing Services in Iraq Baghdad</dc:title>
  <dc:creator/>
  <dc:language>en</dc:language>
  <cp:keywords/>
  <dcterms:created xsi:type="dcterms:W3CDTF">2026-07-30T04:44:34Z</dcterms:created>
  <dcterms:modified xsi:type="dcterms:W3CDTF">2026-07-30T04:44:34Z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