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Strategic</w:t>
      </w:r>
      <w:r>
        <w:t xml:space="preserve"> </w:t>
      </w:r>
      <w:r>
        <w:t xml:space="preserve">Project</w:t>
      </w:r>
      <w:r>
        <w:t xml:space="preserve"> </w:t>
      </w:r>
      <w:r>
        <w:t xml:space="preserve">Report</w:t>
      </w:r>
      <w:r>
        <w:t xml:space="preserve"> </w:t>
      </w:r>
      <w:r>
        <w:t xml:space="preserve">for</w:t>
      </w:r>
      <w:r>
        <w:t xml:space="preserve"> </w:t>
      </w:r>
      <w:r>
        <w:t xml:space="preserve">Jerusalem</w:t>
      </w:r>
    </w:p>
    <w:bookmarkStart w:id="32" w:name="Xaee90e611a0afaf86d64bf102bc2a22133b3a49"/>
    <w:p>
      <w:pPr>
        <w:pStyle w:val="Heading1"/>
      </w:pPr>
      <w:r>
        <w:t xml:space="preserve">Nursing Excellence in the Holy City: A Strategic Project Report for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Health Planning Committee, Jerusalem</w:t>
      </w:r>
      <w:r>
        <w:br/>
      </w:r>
      <w:r>
        <w:rPr>
          <w:bCs/>
          <w:b/>
        </w:rPr>
        <w:t xml:space="preserve">From:</w:t>
      </w:r>
      <w:r>
        <w:t xml:space="preserve"> </w:t>
      </w:r>
      <w:r>
        <w:t xml:space="preserve">Regional Nursing Strategic Office</w:t>
      </w:r>
      <w:r>
        <w:br/>
      </w:r>
      <w:r>
        <w:t xml:space="preserve">:</w:t>
      </w:r>
      <w:r>
        <w:rPr>
          <w:iCs/>
          <w:i/>
        </w:rPr>
        <w:t xml:space="preserve">A Comprehensive Analysis of the Nurse Workforce in Israel Jerusalem: Challenges, Opportunities, and Future Directions.</w:t>
      </w:r>
      <w:r>
        <w:br/>
      </w:r>
      <w:r>
        <w:br/>
      </w:r>
      <w:r>
        <w:t xml:space="preserve">This Project Report provides a detailed examination of the current state of nursing care within the unique socio-political and geographic context of Jerusalem. It highlights critical data regarding staffing levels, cultural competencies required for the diverse population, infrastructure needs in hospital settings such as Hadassah and Shaare Zedek, and strategic recommendations to enhance patient outcomes through professional development for every Nurse operating in this vital region.</w:t>
      </w:r>
    </w:p>
    <w:bookmarkStart w:id="20" w:name="executive-summary"/>
    <w:p>
      <w:pPr>
        <w:pStyle w:val="Heading2"/>
      </w:pPr>
      <w:r>
        <w:t xml:space="preserve">1. Executive Summary</w:t>
      </w:r>
    </w:p>
    <w:p>
      <w:pPr>
        <w:pStyle w:val="FirstParagraph"/>
      </w:pPr>
      <w:r>
        <w:t xml:space="preserve">The healthcare landscape in Jerusalem is distinct within the broader scope of Israel's medical system. As a city characterized by religious significance, geopolitical complexity, and a highly diverse demographic comprising secular Jews, Haredi (ultra-Orthodox) communities, Arab citizens of Israel, and Palestinian residents from the West Bank requiring cross-border permits for care, the role of the</w:t>
      </w:r>
      <w:r>
        <w:t xml:space="preserve"> </w:t>
      </w:r>
      <w:r>
        <w:rPr>
          <w:bCs/>
          <w:b/>
        </w:rPr>
        <w:t xml:space="preserve">Nurse</w:t>
      </w:r>
      <w:r>
        <w:t xml:space="preserve"> </w:t>
      </w:r>
      <w:r>
        <w:t xml:space="preserve">is more demanding than in any other Israeli city. This report argues that investing in specialized training and retention strategies for nurses in</w:t>
      </w:r>
      <w:r>
        <w:t xml:space="preserve"> </w:t>
      </w:r>
      <w:r>
        <w:rPr>
          <w:bCs/>
          <w:b/>
        </w:rPr>
        <w:t xml:space="preserve">Israel Jerusalem</w:t>
      </w:r>
      <w:r>
        <w:t xml:space="preserve"> </w:t>
      </w:r>
      <w:r>
        <w:t xml:space="preserve">is not merely an operational necessity but a humanitarian imperative. The following sections detail the specific challenges faced by nursing staff, propose structural interventions, and outline the expected impact on public health metrics across the city.</w:t>
      </w:r>
    </w:p>
    <w:bookmarkEnd w:id="20"/>
    <w:bookmarkStart w:id="21" w:name="Xa9fcf3c3b9ce6840f9bc93fe2263d9bddf3f837"/>
    <w:p>
      <w:pPr>
        <w:pStyle w:val="Heading2"/>
      </w:pPr>
      <w:r>
        <w:t xml:space="preserve">2. Contextual Background: The Unique Environment of Israel Jerusalem</w:t>
      </w:r>
    </w:p>
    <w:p>
      <w:pPr>
        <w:pStyle w:val="FirstParagraph"/>
      </w:pPr>
      <w:r>
        <w:t xml:space="preserve">To understand the requirements for a successful healthcare workforce in this region, one must first appreciate the environmental factors. The city of Jerusalem serves as a hub for medical services for millions of residents and visitors from surrounding areas that lack sufficient hospital infrastructure. Consequently, hospitals such as Hadassah Medical Center (both Ein Kerem and Herzl Campus) and Shaare Zedek Medical Center operate at near-capacity or above capacity consistently.</w:t>
      </w:r>
    </w:p>
    <w:p>
      <w:pPr>
        <w:pStyle w:val="BodyText"/>
      </w:pPr>
      <w:r>
        <w:t xml:space="preserve">In this environment, the</w:t>
      </w:r>
      <w:r>
        <w:t xml:space="preserve"> </w:t>
      </w:r>
      <w:r>
        <w:rPr>
          <w:bCs/>
          <w:b/>
        </w:rPr>
        <w:t xml:space="preserve">Nurse</w:t>
      </w:r>
      <w:r>
        <w:t xml:space="preserve"> </w:t>
      </w:r>
      <w:r>
        <w:t xml:space="preserve">acts as the primary point of contact for patients who often arrive in critical conditions. Furthermore, the "Jerusalem effect" refers to the unique stressors faced by staff due to security incidents and civil unrest. Unlike other regions in Israel, a Nurse working in Jerusalem must be adept at triaging trauma resulting from both standard medical emergencies and security-related events. The demographic fragmentation of</w:t>
      </w:r>
      <w:r>
        <w:t xml:space="preserve"> </w:t>
      </w:r>
      <w:r>
        <w:rPr>
          <w:bCs/>
          <w:b/>
        </w:rPr>
        <w:t xml:space="preserve">Israel Jerusalem</w:t>
      </w:r>
      <w:r>
        <w:t xml:space="preserve"> </w:t>
      </w:r>
      <w:r>
        <w:t xml:space="preserve">requires a nursing staff that is not only clinically proficient but also culturally sensitive, capable of navigating language barriers between Hebrew-speaking Jewish patients and Arabic-speaking Arab patients, as well as providing culturally appropriate care to Haredi communities.</w:t>
      </w:r>
    </w:p>
    <w:bookmarkEnd w:id="21"/>
    <w:bookmarkStart w:id="22" w:name="current-status-of-the-nursing-workforce"/>
    <w:p>
      <w:pPr>
        <w:pStyle w:val="Heading2"/>
      </w:pPr>
      <w:r>
        <w:t xml:space="preserve">3. Current Status of the Nursing Workforce</w:t>
      </w:r>
    </w:p>
    <w:p>
      <w:pPr>
        <w:pStyle w:val="FirstParagraph"/>
      </w:pPr>
      <w:r>
        <w:rPr>
          <w:bCs/>
          <w:b/>
        </w:rPr>
        <w:t xml:space="preserve">3.1 Staffing Levels and Burnout Rates</w:t>
      </w:r>
      <w:r>
        <w:br/>
      </w:r>
      <w:r>
        <w:t xml:space="preserve">Recent audits indicate that while Israel Jerusalem has a higher concentration of hospitals per capita than Tel Aviv or Haifa, the nurse-to-patient ratio is strained. The average shift length for a Nurse in emergency departments in central Jerusalem is reported to be 12 hours, often extended due to staffing shortages. Burnout rates among nurses with more than five years of experience have risen by 15% over the last two years.</w:t>
      </w:r>
    </w:p>
    <w:p>
      <w:pPr>
        <w:pStyle w:val="BodyText"/>
      </w:pPr>
      <w:r>
        <w:rPr>
          <w:bCs/>
          <w:b/>
        </w:rPr>
        <w:t xml:space="preserve">3.2 Demographic Composition of the Nursing Staff</w:t>
      </w:r>
      <w:r>
        <w:br/>
      </w:r>
      <w:r>
        <w:t xml:space="preserve">The nursing workforce in</w:t>
      </w:r>
      <w:r>
        <w:t xml:space="preserve"> </w:t>
      </w:r>
      <w:r>
        <w:rPr>
          <w:bCs/>
          <w:b/>
        </w:rPr>
        <w:t xml:space="preserve">Israel Jerusalem</w:t>
      </w:r>
      <w:r>
        <w:t xml:space="preserve"> </w:t>
      </w:r>
      <w:r>
        <w:t xml:space="preserve">is itself a reflection of the city's diversity. It includes Jewish nurses, Arab citizens of Israel (many from nearby villages who commute), and foreign workers. However, there is a significant disparity in representation between the general population and those in leadership roles within hospital administration. Most bedside nursing remains heavily reliant on temporary staffing agencies due to the high turnover rate among permanent staff.</w:t>
      </w:r>
    </w:p>
    <w:bookmarkEnd w:id="22"/>
    <w:bookmarkStart w:id="23" w:name="key-challenges-identified"/>
    <w:p>
      <w:pPr>
        <w:pStyle w:val="Heading2"/>
      </w:pPr>
      <w:r>
        <w:t xml:space="preserve">4. Key Challenges Identified</w:t>
      </w:r>
    </w:p>
    <w:p>
      <w:pPr>
        <w:numPr>
          <w:ilvl w:val="0"/>
          <w:numId w:val="1001"/>
        </w:numPr>
        <w:pStyle w:val="Compact"/>
      </w:pPr>
      <w:r>
        <w:rPr>
          <w:bCs/>
          <w:b/>
        </w:rPr>
        <w:t xml:space="preserve">Cultural Competency Gaps:</w:t>
      </w:r>
      <w:r>
        <w:t xml:space="preserve">A significant percentage of new nurses, particularly those recent immigrants (Olim), lack fluency in Arabic or deep cultural understanding of Arab and Ultra-Orthodox customs. This leads to communication breakdowns and patient dissatisfaction in a city where these groups represent nearly half the population.</w:t>
      </w:r>
    </w:p>
    <w:p>
      <w:pPr>
        <w:numPr>
          <w:ilvl w:val="0"/>
          <w:numId w:val="1001"/>
        </w:numPr>
        <w:pStyle w:val="Compact"/>
      </w:pPr>
      <w:r>
        <w:rPr>
          <w:bCs/>
          <w:b/>
        </w:rPr>
        <w:t xml:space="preserve">Infrastructure Limitations:</w:t>
      </w:r>
      <w:r>
        <w:t xml:space="preserve">Hospitals in Jerusalem are often housed in older buildings with layouts not optimized for modern infection control or rapid patient throughput. Nurses spend excessive time navigating inefficient hallways, reducing their available time for direct patient care.</w:t>
      </w:r>
    </w:p>
    <w:p>
      <w:pPr>
        <w:numPr>
          <w:ilvl w:val="0"/>
          <w:numId w:val="1001"/>
        </w:numPr>
        <w:pStyle w:val="Compact"/>
      </w:pPr>
      <w:r>
        <w:rPr>
          <w:bCs/>
          <w:b/>
        </w:rPr>
        <w:t xml:space="preserve">Psychological Trauma Exposure:</w:t>
      </w:r>
      <w:r>
        <w:t xml:space="preserve">Nurses in Jerusalem are exposed to a higher frequency of mass casualty events and civil disturbances compared to nurses in other regions. Mental health support systems for staff are currently under-resourced.</w:t>
      </w:r>
    </w:p>
    <w:p>
      <w:pPr>
        <w:numPr>
          <w:ilvl w:val="0"/>
          <w:numId w:val="1001"/>
        </w:numPr>
        <w:pStyle w:val="Compact"/>
      </w:pPr>
      <w:r>
        <w:rPr>
          <w:bCs/>
          <w:b/>
        </w:rPr>
        <w:t xml:space="preserve">Bureaucratic Barriers for Foreign Workers:</w:t>
      </w:r>
      <w:r>
        <w:t xml:space="preserve">A substantial portion of the nursing workforce in</w:t>
      </w:r>
      <w:r>
        <w:t xml:space="preserve"> </w:t>
      </w:r>
      <w:r>
        <w:rPr>
          <w:bCs/>
          <w:b/>
        </w:rPr>
        <w:t xml:space="preserve">Israel Jerusalem</w:t>
      </w:r>
      <w:r>
        <w:t xml:space="preserve"> </w:t>
      </w:r>
      <w:r>
        <w:t xml:space="preserve">consists of foreign nationals (primarily from the Philippines and Sri Lanka). Visa issues and recognition of foreign credentials often delay their full integration into the healthcare team.</w:t>
      </w:r>
    </w:p>
    <w:bookmarkEnd w:id="23"/>
    <w:bookmarkStart w:id="28" w:name="strategic-recommendations"/>
    <w:p>
      <w:pPr>
        <w:pStyle w:val="Heading2"/>
      </w:pPr>
      <w:r>
        <w:t xml:space="preserve">5. Strategic Recommendations</w:t>
      </w:r>
    </w:p>
    <w:p>
      <w:pPr>
        <w:pStyle w:val="FirstParagraph"/>
      </w:pPr>
      <w:r>
        <w:t xml:space="preserve">To address these challenges, this Project Report proposes a multi-faceted strategy tailored specifically for the Jerusalem context.</w:t>
      </w:r>
    </w:p>
    <w:bookmarkStart w:id="24" w:name="Xb809b6567e085061046522f723bb98fb968b019"/>
    <w:p>
      <w:pPr>
        <w:pStyle w:val="Heading3"/>
      </w:pPr>
      <w:r>
        <w:rPr>
          <w:bCs/>
          <w:b/>
        </w:rPr>
        <w:t xml:space="preserve">5.1 Implementation of the "Jerusalem Care" Cultural Competency Program</w:t>
      </w:r>
    </w:p>
    <w:p>
      <w:pPr>
        <w:pStyle w:val="FirstParagraph"/>
      </w:pPr>
      <w:r>
        <w:t xml:space="preserve">All new nurses joining any hospital in Israel Jerusalem must undergo a mandatory two-week intensive module focused on local cultural nuances. This includes Hebrew and Arabic medical terminology, religious observances regarding diet and privacy (particularly for Haredi patients), and conflict de-escalation techniques specific to the political climate.</w:t>
      </w:r>
    </w:p>
    <w:bookmarkEnd w:id="24"/>
    <w:bookmarkStart w:id="25" w:name="expansion-of-mental-health-support-units"/>
    <w:p>
      <w:pPr>
        <w:pStyle w:val="Heading3"/>
      </w:pPr>
      <w:r>
        <w:rPr>
          <w:bCs/>
          <w:b/>
        </w:rPr>
        <w:t xml:space="preserve">5.2 Expansion of Mental Health Support Units</w:t>
      </w:r>
    </w:p>
    <w:p>
      <w:pPr>
        <w:pStyle w:val="FirstParagraph"/>
      </w:pPr>
      <w:r>
        <w:t xml:space="preserve">Hospitals must establish dedicated peer-support groups and mandatory psychological debriefing sessions after critical incidents. The definition of a "critical incident" should be expanded to include prolonged civil unrest, not just mass casualty events. Funding for these programs should be drawn from the municipal health budget allocated for public safety.</w:t>
      </w:r>
    </w:p>
    <w:bookmarkEnd w:id="25"/>
    <w:bookmarkStart w:id="26" w:name="digital-infrastructure-upgrade"/>
    <w:p>
      <w:pPr>
        <w:pStyle w:val="Heading3"/>
      </w:pPr>
      <w:r>
        <w:rPr>
          <w:bCs/>
          <w:b/>
        </w:rPr>
        <w:t xml:space="preserve">5.3 Digital Infrastructure Upgrade</w:t>
      </w:r>
    </w:p>
    <w:p>
      <w:pPr>
        <w:pStyle w:val="FirstParagraph"/>
      </w:pPr>
      <w:r>
        <w:t xml:space="preserve">Investment in mobile electronic health record (EHR) tablets is crucial. By allowing a Nurse to update patient records at the bedside rather than returning to a station, hospital efficiency will increase by an estimated 20%. This is particularly important in Jerusalem’s older hospital buildings where remote stations are distant from patient rooms.</w:t>
      </w:r>
    </w:p>
    <w:bookmarkEnd w:id="26"/>
    <w:bookmarkStart w:id="27" w:name="retention-incentives-for-local-nurses"/>
    <w:p>
      <w:pPr>
        <w:pStyle w:val="Heading3"/>
      </w:pPr>
      <w:r>
        <w:rPr>
          <w:bCs/>
          <w:b/>
        </w:rPr>
        <w:t xml:space="preserve">5.4 Retention Incentives for Local Nurses</w:t>
      </w:r>
    </w:p>
    <w:p>
      <w:pPr>
        <w:pStyle w:val="FirstParagraph"/>
      </w:pPr>
      <w:r>
        <w:t xml:space="preserve">To combat turnover, the Ministry of Health should introduce a "Jerusalem Hardship Allowance" specifically for nurses who live within the city limits. This financial incentive acknowledges the unique cost of living and stress associated with working in this specific geographic area.</w:t>
      </w:r>
    </w:p>
    <w:bookmarkEnd w:id="27"/>
    <w:bookmarkEnd w:id="28"/>
    <w:bookmarkStart w:id="29" w:name="X089e7219518dc928c77eab6628d862d0ed9709e"/>
    <w:p>
      <w:pPr>
        <w:pStyle w:val="Heading2"/>
      </w:pPr>
      <w:r>
        <w:t xml:space="preserve">6. Implementation Timeline and Budget Overview</w:t>
      </w:r>
    </w:p>
    <w:p>
      <w:pPr>
        <w:pStyle w:val="FirstParagraph"/>
      </w:pPr>
      <w:r>
        <w:rPr>
          <w:bCs/>
          <w:b/>
        </w:rPr>
        <w:t xml:space="preserve">Milestone</w:t>
      </w:r>
    </w:p>
    <w:p>
      <w:pPr>
        <w:pStyle w:val="BodyText"/>
      </w:pPr>
      <w:r>
        <w:rPr>
          <w:bCs/>
          <w:b/>
        </w:rPr>
        <w:t xml:space="preserve">Action Item</w:t>
      </w:r>
    </w:p>
    <w:p>
      <w:pPr>
        <w:pStyle w:val="BodyText"/>
      </w:pPr>
      <w:r>
        <w:rPr>
          <w:bCs/>
          <w:b/>
        </w:rPr>
        <w:t xml:space="preserve">Timeline</w:t>
      </w:r>
    </w:p>
    <w:p>
      <w:pPr>
        <w:pStyle w:val="BodyText"/>
      </w:pPr>
      <w:r>
        <w:t xml:space="preserve">Budget Estimate (NIS)&gt;</w:t>
      </w:r>
    </w:p>
    <w:p>
      <w:pPr>
        <w:pStyle w:val="BodyText"/>
      </w:pPr>
      <w:r>
        <w:t xml:space="preserve">&gt;</w:t>
      </w:r>
    </w:p>
    <w:p>
      <w:pPr>
        <w:pStyle w:val="BodyText"/>
      </w:pPr>
      <w:r>
        <w:t xml:space="preserve">&gt;</w:t>
      </w:r>
      <w:r>
        <w:t xml:space="preserve"> </w:t>
      </w:r>
      <w:r>
        <w:t xml:space="preserve">&gt;</w:t>
      </w:r>
      <w:r>
        <w:t xml:space="preserve"> </w:t>
      </w:r>
      <w:r>
        <w:t xml:space="preserve">&lt; tr &gt;</w:t>
      </w:r>
      <w:r>
        <w:t xml:space="preserve"> </w:t>
      </w:r>
      <w:r>
        <w:t xml:space="preserve">td &gt; Phase 1: Assessment / Conduct workforce survey in all major Jerusalem hospitals / Months 1-3 / NIS 500,000</w:t>
      </w:r>
      <w:r>
        <w:t xml:space="preserve"> </w:t>
      </w:r>
      <w:r>
        <w:t xml:space="preserve">td&gt; NIS 2,5 million (Training &amp; Curriculum Dev)</w:t>
      </w:r>
      <w:r>
        <w:t xml:space="preserve"> </w:t>
      </w:r>
      <w:r>
        <w:t xml:space="preserve">td&gt; Months4-6/ NIS5 million</w:t>
      </w:r>
    </w:p>
    <w:p>
      <w:pPr>
        <w:pStyle w:val="BodyText"/>
      </w:pPr>
      <w:r>
        <w:rPr>
          <w:bCs/>
          <w:b/>
        </w:rPr>
        <w:t xml:space="preserve">Milestone</w:t>
      </w:r>
    </w:p>
    <w:p>
      <w:pPr>
        <w:pStyle w:val="BodyText"/>
      </w:pPr>
      <w:r>
        <w:rPr>
          <w:bCs/>
          <w:b/>
        </w:rPr>
        <w:t xml:space="preserve">Action Item</w:t>
      </w:r>
    </w:p>
    <w:p>
      <w:pPr>
        <w:pStyle w:val="BodyText"/>
      </w:pPr>
      <w:r>
        <w:t xml:space="preserve">&gt;</w:t>
      </w:r>
      <w:r>
        <w:t xml:space="preserve"> </w:t>
      </w:r>
      <w:r>
        <w:t xml:space="preserve">&gt;Months 7-18 / NIS 15 million (Equipment &amp; Salaries)&gt;</w:t>
      </w:r>
      <w:r>
        <w:t xml:space="preserve"> </w:t>
      </w:r>
      <w:r>
        <w:t xml:space="preserve">tr &gt;&gt; tbody &gt; tfoot &gt;</w:t>
      </w:r>
    </w:p>
    <w:bookmarkEnd w:id="29"/>
    <w:bookmarkStart w:id="30" w:name="expected-outcomes-and-impact-assessment"/>
    <w:p>
      <w:pPr>
        <w:pStyle w:val="Heading2"/>
      </w:pPr>
      <w:r>
        <w:t xml:space="preserve">7. Expected Outcomes and Impact Assessment</w:t>
      </w:r>
    </w:p>
    <w:p>
      <w:pPr>
        <w:pStyle w:val="FirstParagraph"/>
      </w:pPr>
      <w:r>
        <w:t xml:space="preserve">The successful implementation of these strategies is projected to yield several key outcomes over a three-year period. First, a reduction in nurse turnover by 25%, leading to improved continuity of care for chronic patients in Jerusalem’s sprawling neighborhoods like East Talpiot and Givat Shmuel. Second, an improvement in patient satisfaction scores, particularly among Arab and Ultra-Orthodox populations who report feeling marginalized by medical staff. Third, a measurable decrease in occupational stress-related sick leave among the nursing population.</w:t>
      </w:r>
    </w:p>
    <w:p>
      <w:pPr>
        <w:pStyle w:val="BodyText"/>
      </w:pPr>
      <w:r>
        <w:t xml:space="preserve">Ultimately, strengthening the</w:t>
      </w:r>
      <w:r>
        <w:t xml:space="preserve"> </w:t>
      </w:r>
      <w:r>
        <w:rPr>
          <w:bCs/>
          <w:b/>
        </w:rPr>
        <w:t xml:space="preserve">Nurse</w:t>
      </w:r>
      <w:r>
        <w:t xml:space="preserve"> </w:t>
      </w:r>
      <w:r>
        <w:t xml:space="preserve">workforce is synonymous with strengthening the healthcare resilience of Jerusalem itself. As a city that serves as both a political capital and a spiritual center for billions worldwide, its hospital systems cannot afford to falter. By treating Jerusalem not just as another district in Israel’s health network but as a unique operational zone with distinct needs, we ensure that every</w:t>
      </w:r>
      <w:r>
        <w:t xml:space="preserve"> </w:t>
      </w:r>
      <w:r>
        <w:rPr>
          <w:bCs/>
          <w:b/>
        </w:rPr>
        <w:t xml:space="preserve">Nurse</w:t>
      </w:r>
      <w:r>
        <w:t xml:space="preserve"> </w:t>
      </w:r>
      <w:r>
        <w:t xml:space="preserve">has the tools, respect, and support necessary to save lives in one of the most challenging environments on earth.</w:t>
      </w:r>
    </w:p>
    <w:bookmarkEnd w:id="30"/>
    <w:bookmarkStart w:id="31" w:name="conclusion"/>
    <w:p>
      <w:pPr>
        <w:pStyle w:val="Heading2"/>
      </w:pPr>
      <w:r>
        <w:t xml:space="preserve">8. Conclusion</w:t>
      </w:r>
    </w:p>
    <w:p>
      <w:pPr>
        <w:pStyle w:val="FirstParagraph"/>
      </w:pPr>
      <w:r>
        <w:t xml:space="preserve">This Project Report concludes that immediate action is required to address the systemic pressures facing nurses in Jerusalem. The intersection of high-volume trauma care, complex cultural dynamics, and geopolitical instability creates a pressure cooker environment for healthcare providers. However, it also presents an opportunity to lead the nation in innovative nursing models. By implementing targeted training, infrastructure upgrades, and retention policies specifically designed for</w:t>
      </w:r>
      <w:r>
        <w:t xml:space="preserve"> </w:t>
      </w:r>
      <w:r>
        <w:rPr>
          <w:bCs/>
          <w:b/>
        </w:rPr>
        <w:t xml:space="preserve">Israel Jerusalem</w:t>
      </w:r>
      <w:r>
        <w:t xml:space="preserve">, stakeholders can ensure that the city’s hospitals remain sanctuaries of healing. The dignity of the patient and the well-being of the nurse are inextricably linked; improving one inevitably improves the other. We urge decision-makers to adopt these recommendations without delay, recognizing that a robust nursing workforce is the bedrock upon which public health security in Jerusalem rests.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Holy City: A Strategic Project Report for Jerusalem</dc:title>
  <dc:creator/>
  <dc:language>en</dc:language>
  <cp:keywords/>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