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Project</w:t>
      </w:r>
      <w:r>
        <w:t xml:space="preserve"> </w:t>
      </w:r>
      <w:r>
        <w:t xml:space="preserve">Report:</w:t>
      </w:r>
      <w:r>
        <w:t xml:space="preserve"> </w:t>
      </w:r>
      <w:r>
        <w:t xml:space="preserve">Kuwait</w:t>
      </w:r>
      <w:r>
        <w:t xml:space="preserve"> </w:t>
      </w:r>
      <w:r>
        <w:t xml:space="preserve">City</w:t>
      </w:r>
      <w:r>
        <w:t xml:space="preserve"> </w:t>
      </w:r>
      <w:r>
        <w:t xml:space="preserve">Healthcare</w:t>
      </w:r>
      <w:r>
        <w:t xml:space="preserve"> </w:t>
      </w:r>
      <w:r>
        <w:t xml:space="preserve">Initiative</w:t>
      </w:r>
    </w:p>
    <w:bookmarkStart w:id="30" w:name="nurse-project-report"/>
    <w:p>
      <w:pPr>
        <w:pStyle w:val="Heading1"/>
      </w:pPr>
      <w:r>
        <w:t xml:space="preserve">Nurse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Strategic Planning Committee</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the foundational Project Report detailing the strategic implementation of a robust nursing workforce initiative within Kuwait City. As a vital component of the broader national healthcare infrastructure, this project aims to address current gaps in patient care delivery by professionalizing and expanding the Nurse cadre specifically tailored to the unique demographic and cultural landscape of Kuwait City. The primary objective is to enhance clinical outcomes through optimized Nurse deployment, ensuring that every citizen and resident in Kuwait City receives high-standard medical attention.</w:t>
      </w:r>
    </w:p>
    <w:bookmarkEnd w:id="20"/>
    <w:bookmarkStart w:id="21" w:name="project-background-and-context"/>
    <w:p>
      <w:pPr>
        <w:pStyle w:val="Heading2"/>
      </w:pPr>
      <w:r>
        <w:t xml:space="preserve">2. Project Background and Context</w:t>
      </w:r>
    </w:p>
    <w:p>
      <w:pPr>
        <w:pStyle w:val="FirstParagraph"/>
      </w:pPr>
      <w:r>
        <w:t xml:space="preserve">Kuwait City, as the bustling heart of the nation's administrative and commercial activities, presents a complex healthcare environment. The density of the population in Kuwait City requires a healthcare system that is not only reactive to emergencies but also proactive in chronic disease management and preventive care. Historically, while medical infrastructure has expanded rapidly in Kuwait City, there have been periodic shortages and inefficiencies regarding frontline nursing staff. This Project Report outlines a corrective strategy focused on the acquisition, training, and retention of qualified Nurse personnel.</w:t>
      </w:r>
    </w:p>
    <w:p>
      <w:pPr>
        <w:pStyle w:val="BodyText"/>
      </w:pPr>
      <w:r>
        <w:t xml:space="preserve">The healthcare needs in Kuwait City are diverse, ranging from high-tech critical care required by an aging population to pediatric services for a young demographic. Consequently, the role of the Nurse has evolved from basic patient assistance to complex case management and health education. Understanding these nuances is critical for any successful Project Report analysis regarding urban healthcare planning.</w:t>
      </w:r>
    </w:p>
    <w:bookmarkEnd w:id="21"/>
    <w:bookmarkStart w:id="22" w:name="Xd8b11e79e24c47075f471ddf9452f1173b328d1"/>
    <w:p>
      <w:pPr>
        <w:pStyle w:val="Heading2"/>
      </w:pPr>
      <w:r>
        <w:t xml:space="preserve">3. Objectives of the Nurse Integration Program</w:t>
      </w:r>
    </w:p>
    <w:p>
      <w:pPr>
        <w:pStyle w:val="FirstParagraph"/>
      </w:pPr>
      <w:r>
        <w:t xml:space="preserve">The core objectives of this initiative in Kuwait City are multifaceted:</w:t>
      </w:r>
    </w:p>
    <w:p>
      <w:pPr>
        <w:numPr>
          <w:ilvl w:val="0"/>
          <w:numId w:val="1001"/>
        </w:numPr>
        <w:pStyle w:val="Compact"/>
      </w:pPr>
      <w:r>
        <w:rPr>
          <w:bCs/>
          <w:b/>
        </w:rPr>
        <w:t xml:space="preserve">Ambition for Excellence:</w:t>
      </w:r>
      <w:r>
        <w:t xml:space="preserve">To ensure that every healthcare facility in Kuwait City operates with an optimal ratio of Nurse to patient, thereby reducing burnout and improving care quality.</w:t>
      </w:r>
    </w:p>
    <w:p>
      <w:pPr>
        <w:numPr>
          <w:ilvl w:val="0"/>
          <w:numId w:val="1001"/>
        </w:numPr>
        <w:pStyle w:val="Compact"/>
      </w:pPr>
      <w:r>
        <w:rPr>
          <w:bCs/>
          <w:b/>
        </w:rPr>
        <w:t xml:space="preserve">Cultural Competency:</w:t>
      </w:r>
      <w:r>
        <w:t xml:space="preserve">To train the Nurse workforce specifically on cultural norms prevalent in Kuwait City, ensuring sensitive and respectful care for local families while integrating international medical standards.</w:t>
      </w:r>
    </w:p>
    <w:p>
      <w:pPr>
        <w:numPr>
          <w:ilvl w:val="0"/>
          <w:numId w:val="1001"/>
        </w:numPr>
        <w:pStyle w:val="Compact"/>
      </w:pPr>
      <w:r>
        <w:rPr>
          <w:bCs/>
          <w:b/>
        </w:rPr>
        <w:t xml:space="preserve">Technological Proficiency:</w:t>
      </w:r>
      <w:r>
        <w:t xml:space="preserve">To equip the Nurse staff with skills in digital health records and telemedicine platforms, which are increasingly central to modern healthcare operations in Kuwait City.</w:t>
      </w:r>
    </w:p>
    <w:p>
      <w:pPr>
        <w:numPr>
          <w:ilvl w:val="0"/>
          <w:numId w:val="1001"/>
        </w:numPr>
        <w:pStyle w:val="Compact"/>
      </w:pPr>
      <w:r>
        <w:rPr>
          <w:bCs/>
          <w:b/>
        </w:rPr>
        <w:t xml:space="preserve">Epidemic Preparedness:</w:t>
      </w:r>
      <w:r>
        <w:t xml:space="preserve">To create a resilient Nursing force capable of responding swiftly to public health crises, ensuring that Kuwait City remains safe during potential outbreaks.</w:t>
      </w:r>
    </w:p>
    <w:bookmarkEnd w:id="22"/>
    <w:bookmarkStart w:id="25" w:name="strategic-implementation-plan"/>
    <w:p>
      <w:pPr>
        <w:pStyle w:val="Heading2"/>
      </w:pPr>
      <w:r>
        <w:t xml:space="preserve">4. Strategic Implementation Plan</w:t>
      </w:r>
    </w:p>
    <w:bookmarkStart w:id="23" w:name="recruitment-and-localization"/>
    <w:p>
      <w:pPr>
        <w:pStyle w:val="Heading3"/>
      </w:pPr>
      <w:r>
        <w:t xml:space="preserve">4.1 Recruitment and Localization</w:t>
      </w:r>
    </w:p>
    <w:p>
      <w:pPr>
        <w:pStyle w:val="FirstParagraph"/>
      </w:pPr>
      <w:r>
        <w:t xml:space="preserve">The first phase involves a targeted recruitment campaign across the Gulf region and beyond to attract top-tier Nurse talent to Kuwait City. Simultaneously, there is a strong emphasis on nurturing local talent through partnerships with nursing schools in Kuwait City. By investing in the education of local youth to become professional Nurse staff, we ensure long-term sustainability for the healthcare sector in Kuwait City.</w:t>
      </w:r>
    </w:p>
    <w:bookmarkEnd w:id="23"/>
    <w:bookmarkStart w:id="24" w:name="training-and-development"/>
    <w:p>
      <w:pPr>
        <w:pStyle w:val="Heading3"/>
      </w:pPr>
      <w:r>
        <w:t xml:space="preserve">4.2 Training and Development</w:t>
      </w:r>
    </w:p>
    <w:p>
      <w:pPr>
        <w:pStyle w:val="FirstParagraph"/>
      </w:pPr>
      <w:r>
        <w:t xml:space="preserve">A comprehensive training module has been developed specifically for the context of Kuwait City. This includes specialized courses on infectious disease control, geriatric care, and maternal health—areas of high demand in the capital. The training program ensures that every Nurse is not only clinically competent but also culturally aligned with the expectations of patients in Kuwait City.</w:t>
      </w:r>
    </w:p>
    <w:bookmarkEnd w:id="24"/>
    <w:bookmarkEnd w:id="25"/>
    <w:bookmarkStart w:id="26" w:name="challenges-and-mitigation-strategies"/>
    <w:p>
      <w:pPr>
        <w:pStyle w:val="Heading2"/>
      </w:pPr>
      <w:r>
        <w:t xml:space="preserve">5. Challenges and Mitigation Strategies</w:t>
      </w:r>
    </w:p>
    <w:p>
      <w:pPr>
        <w:pStyle w:val="FirstParagraph"/>
      </w:pPr>
      <w:r>
        <w:rPr>
          <w:bCs/>
          <w:b/>
        </w:rPr>
        <w:t xml:space="preserve">Challenge 1: High Cost of Living:</w:t>
      </w:r>
      <w:r>
        <w:br/>
      </w:r>
      <w:r>
        <w:t xml:space="preserve">The economic environment in Kuwait City can be demanding for expatriate Nurse staff.</w:t>
      </w:r>
      <w:r>
        <w:t xml:space="preserve"> </w:t>
      </w:r>
      <w:r>
        <w:rPr>
          <w:iCs/>
          <w:i/>
        </w:rPr>
        <w:t xml:space="preserve">Mitigation:</w:t>
      </w:r>
      <w:r>
        <w:t xml:space="preserve">The Project Report proposes competitive salary packages with housing allowances to ensure retention.</w:t>
      </w:r>
    </w:p>
    <w:p>
      <w:pPr>
        <w:pStyle w:val="BodyText"/>
      </w:pPr>
      <w:r>
        <w:rPr>
          <w:bCs/>
          <w:b/>
        </w:rPr>
        <w:t xml:space="preserve">Challenge 2: Workload Management:</w:t>
      </w:r>
      <w:r>
        <w:br/>
      </w:r>
      <w:r>
        <w:t xml:space="preserve">Hospitals in central Kuwait City often face overcrowding, leading to high stress for the Nurse team.</w:t>
      </w:r>
      <w:r>
        <w:t xml:space="preserve"> </w:t>
      </w:r>
      <w:r>
        <w:rPr>
          <w:iCs/>
          <w:i/>
        </w:rPr>
        <w:t xml:space="preserve">Mitigation:</w:t>
      </w:r>
      <w:r>
        <w:t xml:space="preserve">We will implement shift optimization software and hire additional support staff to alleviate the administrative burden on the primary Nurse.</w:t>
      </w:r>
    </w:p>
    <w:bookmarkEnd w:id="26"/>
    <w:bookmarkStart w:id="27" w:name="expected-outcomes"/>
    <w:p>
      <w:pPr>
        <w:pStyle w:val="Heading2"/>
      </w:pPr>
      <w:r>
        <w:t xml:space="preserve">6. Expected Outcomes</w:t>
      </w:r>
    </w:p>
    <w:p>
      <w:pPr>
        <w:pStyle w:val="FirstParagraph"/>
      </w:pPr>
      <w:r>
        <w:t xml:space="preserve">Furthermore, by establishing Kuwait City as a model for nursing excellence in the region, this Project Report aims to set a new standard that other municipalities can emulate. The dignity and respect afforded to the Nurse profession will rise, making it an attractive career path for graduates across the country.</w:t>
      </w:r>
    </w:p>
    <w:bookmarkEnd w:id="27"/>
    <w:bookmarkStart w:id="28" w:name="budgetary-overview"/>
    <w:p>
      <w:pPr>
        <w:pStyle w:val="Heading2"/>
      </w:pPr>
      <w:r>
        <w:t xml:space="preserve">7. Budgetary Overview</w:t>
      </w:r>
    </w:p>
    <w:p>
      <w:pPr>
        <w:pStyle w:val="FirstParagraph"/>
      </w:pPr>
      <w:r>
        <w:t xml:space="preserve">The financial allocation for this project is substantial, reflecting the importance of healthcare infrastructure in Kuwait City. Funds are designated for:</w:t>
      </w:r>
    </w:p>
    <w:p>
      <w:pPr>
        <w:pStyle w:val="BodyText"/>
      </w:pPr>
      <w:r>
        <w:rPr>
          <w:bCs/>
          <w:b/>
        </w:rPr>
        <w:t xml:space="preserve">Categor</w:t>
      </w:r>
    </w:p>
    <w:p>
      <w:pPr>
        <w:pStyle w:val="BodyText"/>
      </w:pPr>
      <w:r>
        <w:t xml:space="preserve">Description</w:t>
      </w:r>
    </w:p>
    <w:p>
      <w:pPr>
        <w:pStyle w:val="BodyText"/>
      </w:pPr>
      <w:r>
        <w:t xml:space="preserve">Recruitment</w:t>
      </w:r>
    </w:p>
    <w:p>
      <w:pPr>
        <w:pStyle w:val="BodyText"/>
      </w:pPr>
      <w:r>
        <w:t xml:space="preserve">Sourcing and onboarding Nurse staff globally and locally.</w:t>
      </w:r>
    </w:p>
    <w:p>
      <w:pPr>
        <w:pStyle w:val="BodyText"/>
      </w:pPr>
      <w:r>
        <w:t xml:space="preserve">Training Facilities</w:t>
      </w:r>
    </w:p>
    <w:p>
      <w:pPr>
        <w:pStyle w:val="BodyText"/>
      </w:pPr>
      <w:r>
        <w:t xml:space="preserve">Funding for simulation centers in Kuwait City for practical training.</w:t>
      </w:r>
    </w:p>
    <w:p>
      <w:pPr>
        <w:pStyle w:val="BodyText"/>
      </w:pPr>
      <w:r>
        <w:t xml:space="preserve">Categor</w:t>
      </w:r>
    </w:p>
    <w:p>
      <w:pPr>
        <w:pStyle w:val="BodyText"/>
      </w:pPr>
      <w:r>
        <w:t xml:space="preserve">Description</w:t>
      </w:r>
    </w:p>
    <w:p>
      <w:pPr>
        <w:pStyle w:val="BodyText"/>
      </w:pPr>
      <w:r>
        <w:t xml:space="preserve">Data-c="2"&gt;</w:t>
      </w:r>
      <w:r>
        <w:rPr>
          <w:bCs/>
          <w:b/>
        </w:rPr>
        <w:t xml:space="preserve">Training Facilities</w:t>
      </w:r>
    </w:p>
    <w:p>
      <w:pPr>
        <w:pStyle w:val="BodyText"/>
      </w:pPr>
      <w:r>
        <w:t xml:space="preserve">Funding for simulation centers in Kuwait City for practical training.</w:t>
      </w:r>
    </w:p>
    <w:bookmarkEnd w:id="28"/>
    <w:bookmarkStart w:id="29" w:name="conclusion"/>
    <w:p>
      <w:pPr>
        <w:pStyle w:val="Heading2"/>
      </w:pPr>
      <w:r>
        <w:t xml:space="preserve">8. Conclusion</w:t>
      </w:r>
    </w:p>
    <w:p>
      <w:pPr>
        <w:pStyle w:val="FirstParagraph"/>
      </w:pPr>
      <w:r>
        <w:t xml:space="preserve">In conclusion, this Project Report underscores the critical importance of a well-supported Nurse workforce in delivering effective healthcare services in Kuwait City. By prioritizing the development, training, and retention of Nurse professionals, we are investing in the health and future stability of Kuwait City's population. The integration of modern medical practices with local cultural sensitivities will ensure that every individual in Kuwait City receives compassionate and efficient care. We recommend immediate approval to commence Phase I recruitment efforts.</w:t>
      </w:r>
    </w:p>
    <w:p>
      <w:r>
        <w:pict>
          <v:rect style="width:0;height:1.5pt" o:hralign="center" o:hrstd="t" o:hr="t"/>
        </w:pict>
      </w:r>
    </w:p>
    <w:p>
      <w:pPr>
        <w:pStyle w:val="FirstParagraph"/>
      </w:pPr>
      <w:r>
        <w:rPr>
          <w:iCs/>
          <w:i/>
        </w:rPr>
        <w:t xml:space="preserve">This document is a confidential Project Report regarding healthcare personnel management.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Project Report: Kuwait City Healthcare Initiative</dc:title>
  <dc:creator/>
  <dc:language>en</dc:language>
  <cp:keywords/>
  <dcterms:created xsi:type="dcterms:W3CDTF">2026-07-30T03:59:20Z</dcterms:created>
  <dcterms:modified xsi:type="dcterms:W3CDTF">2026-07-30T03:59:20Z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