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Nurse</w:t>
      </w:r>
      <w:r>
        <w:t xml:space="preserve"> </w:t>
      </w:r>
      <w:r>
        <w:t xml:space="preserve">Project</w:t>
      </w:r>
      <w:r>
        <w:t xml:space="preserve"> </w:t>
      </w:r>
      <w:r>
        <w:t xml:space="preserve">Report:</w:t>
      </w:r>
      <w:r>
        <w:t xml:space="preserve"> </w:t>
      </w:r>
      <w:r>
        <w:t xml:space="preserve">Nepal</w:t>
      </w:r>
      <w:r>
        <w:t xml:space="preserve"> </w:t>
      </w:r>
      <w:r>
        <w:t xml:space="preserve">Kathmandu</w:t>
      </w:r>
    </w:p>
    <w:bookmarkStart w:id="32" w:name="X54d51b865064dee7164cee25d371591e75fc8cf"/>
    <w:p>
      <w:pPr>
        <w:pStyle w:val="Heading1"/>
      </w:pPr>
      <w:r>
        <w:t xml:space="preserve">Nurse Project Report for Healthcare Enhancement in Nepal Kathmandu</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Health and Population, Nepal Kathmandu</w:t>
      </w:r>
      <w:r>
        <w:br/>
      </w:r>
      <w:r>
        <w:rPr>
          <w:bCs/>
          <w:b/>
        </w:rPr>
        <w:t xml:space="preserve">From:</w:t>
      </w:r>
      <w:r>
        <w:t xml:space="preserve"> </w:t>
      </w:r>
      <w:r>
        <w:t xml:space="preserve">Strategic Planning Committee</w:t>
      </w:r>
      <w:r>
        <w:br/>
      </w:r>
    </w:p>
    <w:bookmarkStart w:id="21" w:name="X7d3939d1cb50b011ead4b259c6cfaeceee61e46"/>
    <w:p>
      <w:pPr>
        <w:pStyle w:val="Heading2"/>
      </w:pPr>
      <w:bookmarkStart w:id="20" w:name="introduction"/>
      <w:bookmarkEnd w:id="20"/>
      <w:r>
        <w:t xml:space="preserve">I. Introduction and Contextual Background</w:t>
      </w:r>
    </w:p>
    <w:p>
      <w:pPr>
        <w:pStyle w:val="FirstParagraph"/>
      </w:pPr>
      <w:r>
        <w:t xml:space="preserve">The healthcare landscape in</w:t>
      </w:r>
      <w:r>
        <w:t xml:space="preserve"> </w:t>
      </w:r>
      <w:r>
        <w:rPr>
          <w:bCs/>
          <w:b/>
        </w:rPr>
        <w:t xml:space="preserve">Nepal Kathmandu</w:t>
      </w:r>
      <w:r>
        <w:t xml:space="preserve"> </w:t>
      </w:r>
      <w:r>
        <w:t xml:space="preserve">is undergoing a significant transformation driven by rapid urbanization, demographic shifts, and evolving disease patterns. As the capital city serves as the central hub for medical services in the country, it attracts patients from remote districts seeking specialized care. Within this complex ecosystem, the</w:t>
      </w:r>
      <w:r>
        <w:t xml:space="preserve"> </w:t>
      </w:r>
      <w:r>
        <w:rPr>
          <w:bCs/>
          <w:b/>
        </w:rPr>
        <w:t xml:space="preserve">Nurse</w:t>
      </w:r>
      <w:r>
        <w:t xml:space="preserve"> </w:t>
      </w:r>
      <w:r>
        <w:t xml:space="preserve">remains the most versatile and indispensable asset to patient care delivery. This project report aims to outline strategic interventions to empower nurses, optimize their roles, and enhance health outcomes specifically within the urban context of</w:t>
      </w:r>
      <w:r>
        <w:t xml:space="preserve"> </w:t>
      </w:r>
      <w:r>
        <w:rPr>
          <w:bCs/>
          <w:b/>
        </w:rPr>
        <w:t xml:space="preserve">Nepal Kathmandu</w:t>
      </w:r>
      <w:r>
        <w:t xml:space="preserve">. The primary objective is to move beyond traditional curative models toward a holistic approach where nursing leadership drives preventive care, chronic disease management, and community outreach.</w:t>
      </w:r>
    </w:p>
    <w:bookmarkEnd w:id="21"/>
    <w:bookmarkStart w:id="23" w:name="X302140e3a0f8c0e0412b15224a7f80d2b87abe4"/>
    <w:p>
      <w:pPr>
        <w:pStyle w:val="Heading2"/>
      </w:pPr>
      <w:bookmarkStart w:id="22" w:name="current_status"/>
      <w:bookmarkEnd w:id="22"/>
      <w:r>
        <w:t xml:space="preserve">II. Current State of Nursing in Nepal Kathmandu</w:t>
      </w:r>
    </w:p>
    <w:p>
      <w:pPr>
        <w:pStyle w:val="FirstParagraph"/>
      </w:pPr>
      <w:r>
        <w:t xml:space="preserve">In recent years, the nursing profession in</w:t>
      </w:r>
      <w:r>
        <w:t xml:space="preserve"> </w:t>
      </w:r>
      <w:r>
        <w:rPr>
          <w:bCs/>
          <w:b/>
        </w:rPr>
        <w:t xml:space="preserve">Nepal Kathmandu</w:t>
      </w:r>
      <w:r>
        <w:t xml:space="preserve"> </w:t>
      </w:r>
      <w:r>
        <w:t xml:space="preserve">has seen an increase in formal educational qualifications. However, the utilization of skilled personnel does not always match their potential capabilities. Many hospitals and clinics struggle with high patient-to-nurse ratios, leading to burnout among staff. Furthermore, there is a distinct gap between academic training provided by nursing institutions and the practical demands faced daily in tertiary care centers within</w:t>
      </w:r>
      <w:r>
        <w:t xml:space="preserve"> </w:t>
      </w:r>
      <w:r>
        <w:rPr>
          <w:bCs/>
          <w:b/>
        </w:rPr>
        <w:t xml:space="preserve">Nepal Kathmandu</w:t>
      </w:r>
      <w:r>
        <w:t xml:space="preserve">.</w:t>
      </w:r>
    </w:p>
    <w:p>
      <w:pPr>
        <w:pStyle w:val="BodyText"/>
      </w:pPr>
      <w:r>
        <w:t xml:space="preserve">The role of the</w:t>
      </w:r>
      <w:r>
        <w:t xml:space="preserve"> </w:t>
      </w:r>
      <w:r>
        <w:rPr>
          <w:bCs/>
          <w:b/>
        </w:rPr>
        <w:t xml:space="preserve">Nurse</w:t>
      </w:r>
      <w:r>
        <w:t xml:space="preserve"> </w:t>
      </w:r>
      <w:r>
        <w:t xml:space="preserve">has traditionally been perceived as subservient to medical doctors. This hierarchical structure often limits the autonomy of nurses, preventing them from taking initiative in triage, health education, and post-operative care management. In a city as dense and fast-paced as</w:t>
      </w:r>
      <w:r>
        <w:t xml:space="preserve"> </w:t>
      </w:r>
      <w:r>
        <w:rPr>
          <w:bCs/>
          <w:b/>
        </w:rPr>
        <w:t xml:space="preserve">Nepal Kathmandu</w:t>
      </w:r>
      <w:r>
        <w:t xml:space="preserve">, such inefficiencies can lead to delayed interventions and increased hospital overcrowding. Additionally, the influx of private healthcare providers has created a dual system where resource allocation varies significantly between public teaching hospitals (such as Bir Hospital or Patan Academy of Health Sciences) and private institutions.</w:t>
      </w:r>
    </w:p>
    <w:bookmarkEnd w:id="23"/>
    <w:bookmarkStart w:id="25" w:name="iii.-key-challenges-identified"/>
    <w:p>
      <w:pPr>
        <w:pStyle w:val="Heading2"/>
      </w:pPr>
      <w:bookmarkStart w:id="24" w:name="challenges"/>
      <w:bookmarkEnd w:id="24"/>
      <w:r>
        <w:t xml:space="preserve">III. Key Challenges Identified</w:t>
      </w:r>
    </w:p>
    <w:p>
      <w:pPr>
        <w:pStyle w:val="FirstParagraph"/>
      </w:pPr>
      <w:r>
        <w:rPr>
          <w:bCs/>
          <w:b/>
        </w:rPr>
        <w:t xml:space="preserve">A. Workforce Imbalance and Migration</w:t>
      </w:r>
      <w:r>
        <w:br/>
      </w:r>
      <w:r>
        <w:t xml:space="preserve">One of the most pressing issues is the migration of skilled</w:t>
      </w:r>
      <w:r>
        <w:t xml:space="preserve"> </w:t>
      </w:r>
      <w:r>
        <w:rPr>
          <w:bCs/>
          <w:b/>
        </w:rPr>
        <w:t xml:space="preserve">Nurse</w:t>
      </w:r>
      <w:r>
        <w:t xml:space="preserve">s to foreign countries for better opportunities. This "brain drain" creates critical shortages in</w:t>
      </w:r>
    </w:p>
    <w:p>
      <w:pPr>
        <w:pStyle w:val="BodyText"/>
      </w:pPr>
      <w:r>
        <w:t xml:space="preserve">Nepal Kathmandu’s public sector facilities, forcing remaining staff to work excessive hours. The emotional and physical toll on these professionals affects the quality of care provided to patients.</w:t>
      </w:r>
    </w:p>
    <w:p>
      <w:pPr>
        <w:pStyle w:val="BodyText"/>
      </w:pPr>
      <w:r>
        <w:rPr>
          <w:bCs/>
          <w:b/>
        </w:rPr>
        <w:t xml:space="preserve">B. Lack of Specialized Training</w:t>
      </w:r>
      <w:r>
        <w:br/>
      </w:r>
      <w:r>
        <w:t xml:space="preserve">While general nursing education is widespread, specialized training in areas such as geriatric care, oncology nursing, and critical care is scarce relative to the demand in</w:t>
      </w:r>
    </w:p>
    <w:p>
      <w:pPr>
        <w:pStyle w:val="BodyText"/>
      </w:pPr>
      <w:r>
        <w:t xml:space="preserve">Nepal Kathmandu. As non-communicable diseases rise in urban populations, the need for nurses with advanced diagnostic and monitoring skills becomes acute.</w:t>
      </w:r>
    </w:p>
    <w:p>
      <w:pPr>
        <w:pStyle w:val="BodyText"/>
      </w:pPr>
      <w:r>
        <w:rPr>
          <w:bCs/>
          <w:b/>
        </w:rPr>
        <w:t xml:space="preserve">C. Integration of Traditional and Modern Systems</w:t>
      </w:r>
      <w:r>
        <w:br/>
      </w:r>
    </w:p>
    <w:p>
      <w:pPr>
        <w:pStyle w:val="BodyText"/>
      </w:pPr>
      <w:r>
        <w:t xml:space="preserve">Nepal Kathmandu is a unique cultural setting where traditional medicine coexists with modern healthcare. There is often a lack of collaborative frameworks that allow</w:t>
      </w:r>
    </w:p>
    <w:p>
      <w:pPr>
        <w:pStyle w:val="BodyText"/>
      </w:pPr>
      <w:r>
        <w:t xml:space="preserve">Nurses to integrate patient preferences for traditional remedies with evidence-based medical practices, potentially leading to medication interactions or patient non-compliance.</w:t>
      </w:r>
    </w:p>
    <w:bookmarkEnd w:id="25"/>
    <w:bookmarkStart w:id="27" w:name="iv.-strategic-recommendations"/>
    <w:p>
      <w:pPr>
        <w:pStyle w:val="Heading2"/>
      </w:pPr>
      <w:bookmarkStart w:id="26" w:name="strategy"/>
      <w:bookmarkEnd w:id="26"/>
      <w:r>
        <w:t xml:space="preserve">IV. Strategic Recommendations</w:t>
      </w:r>
    </w:p>
    <w:p>
      <w:pPr>
        <w:pStyle w:val="FirstParagraph"/>
      </w:pPr>
      <w:r>
        <w:t xml:space="preserve">To address these challenges, a multi-faceted approach is required focusing on education, policy reform, and technological integration.</w:t>
      </w:r>
    </w:p>
    <w:p>
      <w:pPr>
        <w:pStyle w:val="BodyText"/>
      </w:pPr>
      <w:r>
        <w:rPr>
          <w:bCs/>
          <w:b/>
        </w:rPr>
        <w:t xml:space="preserve">A. Expansion of Advanced Nursing Education</w:t>
      </w:r>
      <w:r>
        <w:br/>
      </w:r>
      <w:r>
        <w:t xml:space="preserve">Institutions in</w:t>
      </w:r>
    </w:p>
    <w:p>
      <w:pPr>
        <w:pStyle w:val="BodyText"/>
      </w:pPr>
      <w:r>
        <w:t xml:space="preserve">Nepal Kathmandu must partner with international bodies to introduce Master’s and Doctoral programs specifically tailored to urban health challenges. Curriculum updates should emphasize leadership, research methodologies, and specialized clinical skills. By elevating the academic standing of the</w:t>
      </w:r>
    </w:p>
    <w:p>
      <w:pPr>
        <w:pStyle w:val="BodyText"/>
      </w:pPr>
      <w:r>
        <w:t xml:space="preserve">Nurse, we can encourage retention and foster a generation of nurse practitioners who can operate with greater autonomy.</w:t>
      </w:r>
    </w:p>
    <w:p>
      <w:pPr>
        <w:pStyle w:val="BodyText"/>
      </w:pPr>
      <w:r>
        <w:rPr>
          <w:bCs/>
          <w:b/>
        </w:rPr>
        <w:t xml:space="preserve">B. Implementation of Tele-Nursing Services</w:t>
      </w:r>
      <w:r>
        <w:br/>
      </w:r>
      <w:r>
        <w:t xml:space="preserve">Leveraging technology is crucial for</w:t>
      </w:r>
    </w:p>
    <w:p>
      <w:pPr>
        <w:pStyle w:val="BodyText"/>
      </w:pPr>
      <w:r>
        <w:t xml:space="preserve">Nepal Kathmandu’s expanding population. The implementation of tele-nursing platforms can allow nurses to conduct remote consultations, follow-ups, and health education sessions. This reduces the physical burden on hospital facilities in the capital and extends the reach of nursing care to peri-urban areas surrounding</w:t>
      </w:r>
    </w:p>
    <w:p>
      <w:pPr>
        <w:pStyle w:val="BodyText"/>
      </w:pPr>
      <w:r>
        <w:t xml:space="preserve">Nepal Kathmandu. It also provides a flexible work environment that may help retain younger nurses.</w:t>
      </w:r>
    </w:p>
    <w:p>
      <w:pPr>
        <w:pStyle w:val="BodyText"/>
      </w:pPr>
      <w:r>
        <w:rPr>
          <w:bCs/>
          <w:b/>
        </w:rPr>
        <w:t xml:space="preserve">C. Policy Reform for Scope of Practice</w:t>
      </w:r>
      <w:r>
        <w:br/>
      </w:r>
      <w:r>
        <w:t xml:space="preserve">The government must revise legal frameworks to clearly define and expand the scope of practice for</w:t>
      </w:r>
    </w:p>
    <w:p>
      <w:pPr>
        <w:pStyle w:val="BodyText"/>
      </w:pPr>
      <w:r>
        <w:t xml:space="preserve">Nurses in</w:t>
      </w:r>
    </w:p>
    <w:p>
      <w:pPr>
        <w:pStyle w:val="BodyText"/>
      </w:pPr>
      <w:r>
        <w:t xml:space="preserve">Nepal Kathmandu. This includes allowing registered nurses to prescribe certain medications, manage chronic disease protocols independently, and lead community health teams. Recognizing the</w:t>
      </w:r>
    </w:p>
    <w:p>
      <w:pPr>
        <w:pStyle w:val="BodyText"/>
      </w:pPr>
      <w:r>
        <w:t xml:space="preserve">Nurse as an independent provider in specific contexts will improve efficiency and patient satisfaction.</w:t>
      </w:r>
    </w:p>
    <w:bookmarkEnd w:id="27"/>
    <w:bookmarkStart w:id="29" w:name="X5f5b12e260f15aee318e6f534483c992ba41fee"/>
    <w:p>
      <w:pPr>
        <w:pStyle w:val="Heading2"/>
      </w:pPr>
      <w:bookmarkStart w:id="28" w:name="implementation"/>
      <w:bookmarkEnd w:id="28"/>
      <w:r>
        <w:t xml:space="preserve">V. Implementation Plan for Nepal Kathmandu</w:t>
      </w:r>
    </w:p>
    <w:p>
      <w:pPr>
        <w:pStyle w:val="FirstParagraph"/>
      </w:pPr>
      <w:r>
        <w:t xml:space="preserve">The rollout of these initiatives will be phased over three years.</w:t>
      </w:r>
    </w:p>
    <w:p>
      <w:pPr>
        <w:numPr>
          <w:ilvl w:val="0"/>
          <w:numId w:val="1001"/>
        </w:numPr>
        <w:pStyle w:val="Compact"/>
      </w:pPr>
      <w:r>
        <w:rPr>
          <w:bCs/>
          <w:b/>
        </w:rPr>
        <w:t xml:space="preserve">Year 1: Assessment and Pilot Programs.</w:t>
      </w:r>
    </w:p>
    <w:p>
      <w:pPr>
        <w:numPr>
          <w:ilvl w:val="0"/>
          <w:numId w:val="1001"/>
        </w:numPr>
        <w:pStyle w:val="Compact"/>
      </w:pPr>
      <w:r>
        <w:rPr>
          <w:bCs/>
          <w:b/>
        </w:rPr>
        <w:t xml:space="preserve">Year 2: Infrastructure and Training Scaling.</w:t>
      </w:r>
    </w:p>
    <w:p>
      <w:pPr>
        <w:numPr>
          <w:ilvl w:val="0"/>
          <w:numId w:val="1001"/>
        </w:numPr>
        <w:pStyle w:val="Compact"/>
      </w:pPr>
      <w:r>
        <w:rPr>
          <w:bCs/>
          <w:b/>
        </w:rPr>
        <w:t xml:space="preserve">Year 3: Full Integration and Evaluation.</w:t>
      </w:r>
    </w:p>
    <w:bookmarkEnd w:id="29"/>
    <w:bookmarkStart w:id="31" w:name="vi.-conclusion"/>
    <w:p>
      <w:pPr>
        <w:pStyle w:val="Heading2"/>
      </w:pPr>
      <w:bookmarkStart w:id="30" w:name="conclusion"/>
      <w:bookmarkEnd w:id="30"/>
      <w:r>
        <w:t xml:space="preserve">VI. Conclusion</w:t>
      </w:r>
    </w:p>
    <w:p>
      <w:pPr>
        <w:pStyle w:val="FirstParagraph"/>
      </w:pPr>
      <w:r>
        <w:t xml:space="preserve">The future of healthcare in</w:t>
      </w:r>
      <w:r>
        <w:t xml:space="preserve"> </w:t>
      </w:r>
      <w:r>
        <w:rPr>
          <w:bCs/>
          <w:b/>
        </w:rPr>
        <w:t xml:space="preserve">Nepal Kathmandu</w:t>
      </w:r>
      <w:r>
        <w:t xml:space="preserve"> </w:t>
      </w:r>
      <w:r>
        <w:t xml:space="preserve">depends heavily on how effectively the nation utilizes its human resources. The</w:t>
      </w:r>
      <w:r>
        <w:t xml:space="preserve"> </w:t>
      </w:r>
      <w:r>
        <w:rPr>
          <w:bCs/>
          <w:b/>
        </w:rPr>
        <w:t xml:space="preserve">Nurse</w:t>
      </w:r>
      <w:r>
        <w:t xml:space="preserve">, often overlooked in policy discussions, stands at the forefront of patient interaction and care coordination. By investing in specialized education, embracing technological innovation, and reforming regulatory frameworks,</w:t>
      </w:r>
    </w:p>
    <w:p>
      <w:pPr>
        <w:pStyle w:val="BodyText"/>
      </w:pPr>
      <w:r>
        <w:t xml:space="preserve">Nepal Kathmandu can create a resilient healthcare system.</w:t>
      </w:r>
    </w:p>
    <w:p>
      <w:pPr>
        <w:pStyle w:val="BodyText"/>
      </w:pPr>
      <w:r>
        <w:t xml:space="preserve">This project report underscores that empowering nurses is not merely a staffing issue but a strategic imperative for public health. When</w:t>
      </w:r>
    </w:p>
    <w:p>
      <w:pPr>
        <w:pStyle w:val="BodyText"/>
      </w:pPr>
      <w:r>
        <w:t xml:space="preserve">Nurses are supported with adequate resources and professional autonomy, they become powerful agents of change, capable of improving health outcomes for millions. The proposed strategies aim to transform the nursing landscape in</w:t>
      </w:r>
      <w:r>
        <w:t xml:space="preserve"> </w:t>
      </w:r>
      <w:r>
        <w:rPr>
          <w:bCs/>
          <w:b/>
        </w:rPr>
        <w:t xml:space="preserve">Nepal Kathmandu</w:t>
      </w:r>
      <w:r>
        <w:t xml:space="preserve">, ensuring that it meets the demands of a modern urban society while maintaining high standards of compassionate care. Immediate action is recommended to secure funding and stakeholder buy-in for these critical initiatives.</w:t>
      </w:r>
    </w:p>
    <w:p>
      <w:pPr>
        <w:pStyle w:val="BodyText"/>
      </w:pPr>
      <w:r>
        <w:rPr>
          <w:bCs/>
          <w:b/>
        </w:rPr>
        <w:t xml:space="preserve">End of Report</w:t>
      </w:r>
      <w:r>
        <w:br/>
      </w:r>
      <w:r>
        <w:t xml:space="preserve">Prepared by the Strategic Planning Committee for Healthcare Enhancement in Nepal Kathmandu.</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Nurse Project Report: Nepal Kathmandu</dc:title>
  <dc:creator/>
  <dc:language>en</dc:language>
  <cp:keywords/>
  <dcterms:created xsi:type="dcterms:W3CDTF">2026-07-29T13:19:23Z</dcterms:created>
  <dcterms:modified xsi:type="dcterms:W3CDTF">2026-07-29T13:19:23Z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