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Workforce</w:t>
      </w:r>
      <w:r>
        <w:t xml:space="preserve"> </w:t>
      </w:r>
      <w:r>
        <w:t xml:space="preserve">Integration</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b4a46ff269fa8138eb0fed29351267b9ef72c67"/>
    <w:p>
      <w:pPr>
        <w:pStyle w:val="Heading1"/>
      </w:pPr>
      <w:r>
        <w:t xml:space="preserve">Nursing Workforce Integration and Strategic Development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 Abu Dhabi (DOH)</w:t>
      </w:r>
      <w:r>
        <w:br/>
      </w:r>
      <w:r>
        <w:rPr>
          <w:bCs/>
          <w:b/>
        </w:rPr>
        <w:t xml:space="preserve">Subject:</w:t>
      </w:r>
      <w:r>
        <w:t xml:space="preserve"> </w:t>
      </w:r>
      <w:r>
        <w:t xml:space="preserve">Enhancing the Quality and Availability of the Nurse Workforce in United Arab Emirates Abu Dhabi</w:t>
      </w:r>
    </w:p>
    <w:bookmarkStart w:id="20" w:name="executive-summary"/>
    <w:p>
      <w:pPr>
        <w:pStyle w:val="Heading2"/>
      </w:pPr>
      <w:r>
        <w:t xml:space="preserve">1. Executive Summary</w:t>
      </w:r>
    </w:p>
    <w:p>
      <w:pPr>
        <w:pStyle w:val="FirstParagraph"/>
      </w:pPr>
      <w:r>
        <w:t xml:space="preserve">This Project Report outlines a comprehensive strategy to strengthen the nursing workforce within the healthcare infrastructure of the United Arab Emirates Abu Dhabi. As part of the broader national vision, this initiative focuses on optimizing patient care outcomes by addressing staffing ratios, professional development, and cultural integration for nurses operating in this dynamic emirate. The report highlights critical insights into current challenges and proposes actionable solutions to ensure that every Nurse contributes effectively to the health goals of United Arab Emirates Abu Dhabi.</w:t>
      </w:r>
    </w:p>
    <w:bookmarkEnd w:id="20"/>
    <w:bookmarkStart w:id="21" w:name="introduction"/>
    <w:p>
      <w:pPr>
        <w:pStyle w:val="Heading2"/>
      </w:pPr>
      <w:r>
        <w:t xml:space="preserve">2. Introduction</w:t>
      </w:r>
    </w:p>
    <w:p>
      <w:pPr>
        <w:pStyle w:val="FirstParagraph"/>
      </w:pPr>
      <w:r>
        <w:t xml:space="preserve">The healthcare sector in the United Arab Emirates is undergoing a rapid transformation, driven by demographic shifts, technological advancements, and an increasing demand for specialized medical services. Within this context, Abu Dhabi stands as a pioneer in healthcare reform. The role of the</w:t>
      </w:r>
      <w:r>
        <w:t xml:space="preserve"> </w:t>
      </w:r>
      <w:r>
        <w:rPr>
          <w:bCs/>
          <w:b/>
        </w:rPr>
        <w:t xml:space="preserve">Nurse</w:t>
      </w:r>
      <w:r>
        <w:t xml:space="preserve"> </w:t>
      </w:r>
      <w:r>
        <w:t xml:space="preserve">is central to this ecosystem; they are not merely caregivers but pivotal leaders in patient advocacy, chronic disease management, and community health education.</w:t>
      </w:r>
    </w:p>
    <w:p>
      <w:pPr>
        <w:pStyle w:val="BodyText"/>
      </w:pPr>
      <w:r>
        <w:t xml:space="preserve">This document serves as a strategic guide for stakeholders involved in human resources within the healthcare domain of United Arab Emirates Abu Dhabi. It emphasizes that sustaining high-quality healthcare requires a robust support system for every Nurse employed across public and private facilities. By aligning local practices with international standards, we aim to create an environment where the</w:t>
      </w:r>
      <w:r>
        <w:t xml:space="preserve"> </w:t>
      </w:r>
      <w:r>
        <w:rPr>
          <w:bCs/>
          <w:b/>
        </w:rPr>
        <w:t xml:space="preserve">Nurse</w:t>
      </w:r>
      <w:r>
        <w:t xml:space="preserve"> </w:t>
      </w:r>
      <w:r>
        <w:t xml:space="preserve">can thrive, thereby enhancing the overall reputation of United Arab Emirates Abu Dhabi as a global healthcare destination.</w:t>
      </w:r>
    </w:p>
    <w:bookmarkEnd w:id="21"/>
    <w:bookmarkStart w:id="24" w:name="current-landscape-and-challenges"/>
    <w:p>
      <w:pPr>
        <w:pStyle w:val="Heading2"/>
      </w:pPr>
      <w:r>
        <w:t xml:space="preserve">3. Current Landscape and Challenges</w:t>
      </w:r>
    </w:p>
    <w:bookmarkStart w:id="22" w:name="a.-staffing-ratios-and-workload"/>
    <w:p>
      <w:pPr>
        <w:pStyle w:val="Heading3"/>
      </w:pPr>
      <w:r>
        <w:rPr>
          <w:bCs/>
          <w:b/>
        </w:rPr>
        <w:t xml:space="preserve">a. Staffing Ratios and Workload</w:t>
      </w:r>
    </w:p>
    <w:p>
      <w:pPr>
        <w:pStyle w:val="FirstParagraph"/>
      </w:pPr>
      <w:r>
        <w:t xml:space="preserve">In United Arab Emirates Abu Dhabi, hospitals are mandated to adhere to specific nurse-to-patient ratios set by the Department of Health. However, during peak seasons and in emergency departments, these ratios can be strained. This pressure affects the well-being of every</w:t>
      </w:r>
      <w:r>
        <w:t xml:space="preserve"> </w:t>
      </w:r>
      <w:r>
        <w:rPr>
          <w:bCs/>
          <w:b/>
        </w:rPr>
        <w:t xml:space="preserve">Nurse</w:t>
      </w:r>
      <w:r>
        <w:t xml:space="preserve">, leading to burnout and potential impacts on patient safety. A detailed analysis conducted in United Arab Emirates Abu Dhabi indicates that optimizing shift structures is essential to maintaining consistent care quality.</w:t>
      </w:r>
    </w:p>
    <w:bookmarkEnd w:id="22"/>
    <w:bookmarkStart w:id="23" w:name="b.-cultural-diversity-and-integration"/>
    <w:p>
      <w:pPr>
        <w:pStyle w:val="Heading3"/>
      </w:pPr>
      <w:r>
        <w:rPr>
          <w:bCs/>
          <w:b/>
        </w:rPr>
        <w:t xml:space="preserve">b. Cultural Diversity and Integration</w:t>
      </w:r>
    </w:p>
    <w:p>
      <w:pPr>
        <w:pStyle w:val="FirstParagraph"/>
      </w:pPr>
      <w:r>
        <w:t xml:space="preserve">The workforce in United Arab Emirates Abu Dhabi is highly multicultural, with nurses hailing from various backgrounds including Asia, Europe, North America, and other Arab countries. While this diversity enriches the healthcare environment, it also presents communication challenges. Effective cross-cultural training is vital to ensure that every</w:t>
      </w:r>
      <w:r>
        <w:t xml:space="preserve"> </w:t>
      </w:r>
      <w:r>
        <w:rPr>
          <w:bCs/>
          <w:b/>
        </w:rPr>
        <w:t xml:space="preserve">Nurse</w:t>
      </w:r>
      <w:r>
        <w:t xml:space="preserve"> </w:t>
      </w:r>
      <w:r>
        <w:t xml:space="preserve">can communicate clearly with diverse patient populations and colleagues within United Arab Emirates Abu Dhabi.</w:t>
      </w:r>
    </w:p>
    <w:bookmarkEnd w:id="23"/>
    <w:bookmarkEnd w:id="24"/>
    <w:bookmarkStart w:id="25" w:name="X0b4129409306d2d0131cdea0d82f13f19e0ee6e"/>
    <w:p>
      <w:pPr>
        <w:pStyle w:val="Heading2"/>
      </w:pPr>
      <w:r>
        <w:t xml:space="preserve">4. Strategic Objectives for Nurse Development in United Arab Emirates Abu Dhabi</w:t>
      </w:r>
    </w:p>
    <w:p>
      <w:pPr>
        <w:pStyle w:val="FirstParagraph"/>
      </w:pPr>
      <w:r>
        <w:t xml:space="preserve">To address the identified challenges, this Project Report proposes three core objectives tailored specifically for the context of United Arab Emirates Abu Dhabi:</w:t>
      </w:r>
    </w:p>
    <w:p>
      <w:pPr>
        <w:numPr>
          <w:ilvl w:val="0"/>
          <w:numId w:val="1001"/>
        </w:numPr>
        <w:pStyle w:val="Compact"/>
      </w:pPr>
      <w:r>
        <w:rPr>
          <w:bCs/>
          <w:b/>
        </w:rPr>
        <w:t xml:space="preserve">Enhance Clinical Competency:</w:t>
      </w:r>
      <w:r>
        <w:t xml:space="preserve"> </w:t>
      </w:r>
      <w:r>
        <w:t xml:space="preserve">Implement continuous professional development programs that are mandatory for every registered Nurse in United Arab Emirates Abu Dhabi. These programs should focus on evidence-based practice, leadership skills, and specialized care areas such as geriatrics and oncology.</w:t>
      </w:r>
    </w:p>
    <w:p>
      <w:pPr>
        <w:numPr>
          <w:ilvl w:val="0"/>
          <w:numId w:val="1001"/>
        </w:numPr>
        <w:pStyle w:val="Compact"/>
      </w:pPr>
      <w:r>
        <w:rPr>
          <w:bCs/>
          <w:b/>
        </w:rPr>
        <w:t xml:space="preserve">Promote Well-being and Retention:</w:t>
      </w:r>
      <w:r>
        <w:t xml:space="preserve"> </w:t>
      </w:r>
      <w:r>
        <w:t xml:space="preserve">Establish robust mental health support systems and career progression pathways for Nurses. Recognizing the hard work of every Nurse in United Arab Emirates Abu Dhabi is crucial for retention rates.</w:t>
      </w:r>
    </w:p>
    <w:p>
      <w:pPr>
        <w:numPr>
          <w:ilvl w:val="0"/>
          <w:numId w:val="1001"/>
        </w:numPr>
        <w:pStyle w:val="Compact"/>
      </w:pPr>
      <w:r>
        <w:rPr>
          <w:bCs/>
          <w:b/>
        </w:rPr>
        <w:t xml:space="preserve">Leverage Technology:</w:t>
      </w:r>
      <w:r>
        <w:t xml:space="preserve"> </w:t>
      </w:r>
      <w:r>
        <w:t xml:space="preserve">Integrate advanced digital health records and tele-nursing tools to reduce administrative burdens, allowing the Nurse to spend more time on direct patient care within United Arab Emirates Abu Dhabi.</w:t>
      </w:r>
    </w:p>
    <w:bookmarkEnd w:id="25"/>
    <w:bookmarkStart w:id="29" w:name="implementation-plan"/>
    <w:p>
      <w:pPr>
        <w:pStyle w:val="Heading2"/>
      </w:pPr>
      <w:r>
        <w:t xml:space="preserve">5. Implementation Plan</w:t>
      </w:r>
    </w:p>
    <w:p>
      <w:pPr>
        <w:pStyle w:val="FirstParagraph"/>
      </w:pPr>
      <w:r>
        <w:t xml:space="preserve">The execution of this strategy will follow a phased approach, ensuring that changes are sustainable and measurable.</w:t>
      </w:r>
    </w:p>
    <w:bookmarkStart w:id="26" w:name="phase-1-assessment-and-audit-months-1-6"/>
    <w:p>
      <w:pPr>
        <w:pStyle w:val="Heading3"/>
      </w:pPr>
      <w:r>
        <w:rPr>
          <w:bCs/>
          <w:b/>
        </w:rPr>
        <w:t xml:space="preserve">Phase 1: Assessment and Audit (Months 1-6)</w:t>
      </w:r>
    </w:p>
    <w:p>
      <w:pPr>
        <w:pStyle w:val="FirstParagraph"/>
      </w:pPr>
      <w:r>
        <w:t xml:space="preserve">In the first phase, we will conduct a comprehensive audit of current nursing staff levels across major facilities in United Arab Emirates Abu Dhabi. This includes evaluating the specific needs of each hospital unit and gathering feedback from Nurses regarding their working conditions. The goal is to create a baseline dataset that reflects the real-world experiences of Nurses in United Arab Emirates Abu Dhabi.</w:t>
      </w:r>
    </w:p>
    <w:bookmarkEnd w:id="26"/>
    <w:bookmarkStart w:id="27" w:name="Xef5baa9582f8abf4fe5f0444b49d45c2cad0526"/>
    <w:p>
      <w:pPr>
        <w:pStyle w:val="Heading3"/>
      </w:pPr>
      <w:r>
        <w:rPr>
          <w:bCs/>
          <w:b/>
        </w:rPr>
        <w:t xml:space="preserve">Phase 2: Training and Integration (Months 7-18)</w:t>
      </w:r>
    </w:p>
    <w:p>
      <w:pPr>
        <w:pStyle w:val="FirstParagraph"/>
      </w:pPr>
      <w:r>
        <w:t xml:space="preserve">This phase focuses on launching specialized training modules. Partnerships will be formed with international nursing bodies to accredit courses specific to the region. Every Nurse working in United Arab Emirates Abu Dhabi will be encouraged, if not required, to participate in these upskilling workshops. Furthermore, mentorship programs will be introduced where senior Nurses guide junior staff, fostering a culture of continuous learning.</w:t>
      </w:r>
    </w:p>
    <w:bookmarkEnd w:id="27"/>
    <w:bookmarkStart w:id="28" w:name="Xa6f0e391fe593b0401d7485f51fb7b0675691f1"/>
    <w:p>
      <w:pPr>
        <w:pStyle w:val="Heading3"/>
      </w:pPr>
      <w:r>
        <w:rPr>
          <w:bCs/>
          <w:b/>
        </w:rPr>
        <w:t xml:space="preserve">Phase 3: Evaluation and Expansion (Months 19-24)</w:t>
      </w:r>
    </w:p>
    <w:p>
      <w:pPr>
        <w:pStyle w:val="FirstParagraph"/>
      </w:pPr>
      <w:r>
        <w:t xml:space="preserve">The final phase involves rigorous evaluation of the impact on patient outcomes and Nurse satisfaction. Key Performance Indicators (KPIs) will be monitored to ensure that the initiatives are meeting the health goals of United Arab Emirates Abu Dhabi. Successful pilot programs will then be expanded to all healthcare providers in United Arab Emirates Abu Dhabi.</w:t>
      </w:r>
    </w:p>
    <w:bookmarkEnd w:id="28"/>
    <w:bookmarkEnd w:id="29"/>
    <w:bookmarkStart w:id="30" w:name="expected-outcomes-and-benefits"/>
    <w:p>
      <w:pPr>
        <w:pStyle w:val="Heading2"/>
      </w:pPr>
      <w:r>
        <w:t xml:space="preserve">6. Expected Outcomes and Benefits</w:t>
      </w:r>
    </w:p>
    <w:p>
      <w:pPr>
        <w:pStyle w:val="FirstParagraph"/>
      </w:pPr>
      <w:r>
        <w:t xml:space="preserve">The successful implementation of this report’s recommendations will yield significant benefits for the healthcare system in United Arab Emirates Abu Dhabi:</w:t>
      </w:r>
    </w:p>
    <w:p>
      <w:pPr>
        <w:numPr>
          <w:ilvl w:val="0"/>
          <w:numId w:val="1002"/>
        </w:numPr>
        <w:pStyle w:val="Compact"/>
      </w:pPr>
      <w:r>
        <w:rPr>
          <w:bCs/>
          <w:b/>
        </w:rPr>
        <w:t xml:space="preserve">Improved Patient Safety:</w:t>
      </w:r>
      <w:r>
        <w:t xml:space="preserve"> </w:t>
      </w:r>
      <w:r>
        <w:t xml:space="preserve">With better staffing ratios and trained Nurses, the incidence of medical errors is expected to decrease.</w:t>
      </w:r>
    </w:p>
    <w:p>
      <w:pPr>
        <w:numPr>
          <w:ilvl w:val="0"/>
          <w:numId w:val="1002"/>
        </w:numPr>
        <w:pStyle w:val="Compact"/>
      </w:pPr>
      <w:r>
        <w:rPr>
          <w:bCs/>
          <w:b/>
        </w:rPr>
        <w:t xml:space="preserve">Economic Efficiency:</w:t>
      </w:r>
      <w:r>
        <w:t xml:space="preserve"> </w:t>
      </w:r>
      <w:r>
        <w:t xml:space="preserve">Reduced turnover rates mean lower recruitment and training costs for hospitals in United Arab Emirates Abu Dhabi.</w:t>
      </w:r>
    </w:p>
    <w:p>
      <w:pPr>
        <w:numPr>
          <w:ilvl w:val="0"/>
          <w:numId w:val="1002"/>
        </w:numPr>
        <w:pStyle w:val="Compact"/>
      </w:pPr>
      <w:r>
        <w:rPr>
          <w:bCs/>
          <w:b/>
        </w:rPr>
        <w:t xml:space="preserve">Elevated Standards:</w:t>
      </w:r>
      <w:r>
        <w:t xml:space="preserve"> </w:t>
      </w:r>
      <w:r>
        <w:t xml:space="preserve">By positioning the Nurse as a key strategic asset, United Arab Emirates Abu Dhabi will set a benchmark for nursing excellence in the Gulf region and beyond.</w:t>
      </w:r>
    </w:p>
    <w:bookmarkEnd w:id="30"/>
    <w:bookmarkStart w:id="31" w:name="conclusion"/>
    <w:p>
      <w:pPr>
        <w:pStyle w:val="Heading2"/>
      </w:pPr>
      <w:r>
        <w:t xml:space="preserve">7. Conclusion</w:t>
      </w:r>
    </w:p>
    <w:p>
      <w:pPr>
        <w:pStyle w:val="FirstParagraph"/>
      </w:pPr>
      <w:r>
        <w:t xml:space="preserve">In conclusion, this Project Report underscores the critical importance of investing in the Nursing workforce within United Arab Emirates Abu Dhabi. The success of healthcare initiatives in United Arab Emirates Abu Dhabi is directly linked to the empowerment, support, and professional growth of every Nurse. By adopting a holistic approach that considers clinical excellence, cultural competence, and employee well-being, we can ensure that United Arab Emirates Abu Dhabi remains at the forefront of healthcare innovation.</w:t>
      </w:r>
    </w:p>
    <w:p>
      <w:pPr>
        <w:pStyle w:val="BodyText"/>
      </w:pPr>
      <w:r>
        <w:t xml:space="preserve">It is imperative that all stakeholders—government bodies, hospital administrators, and educational institutions—collaborate to create an environment where the</w:t>
      </w:r>
      <w:r>
        <w:t xml:space="preserve"> </w:t>
      </w:r>
      <w:r>
        <w:rPr>
          <w:bCs/>
          <w:b/>
        </w:rPr>
        <w:t xml:space="preserve">Nurse</w:t>
      </w:r>
      <w:r>
        <w:t xml:space="preserve"> </w:t>
      </w:r>
      <w:r>
        <w:t xml:space="preserve">is valued not just as a worker, but as a cornerstone of society. Through dedicated effort and strategic planning, United Arab Emirates Abu Dhabi can achieve its vision of providing world-class healthcare services supported by a highly competent and motivated nursing profession.</w:t>
      </w:r>
    </w:p>
    <w:p>
      <w:pPr>
        <w:pStyle w:val="BodyText"/>
      </w:pPr>
      <w:r>
        <w:rPr>
          <w:iCs/>
          <w:i/>
        </w:rPr>
        <w:t xml:space="preserve">Note: All strategies outlined in this document are designed to comply with the local regulations and health standards established for United Arab Emirates Abu Dhabi.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Workforce Integration Report: United Arab Emirates Abu Dhabi</dc:title>
  <dc:creator/>
  <dc:language>en</dc:language>
  <cp:keywords/>
  <dcterms:created xsi:type="dcterms:W3CDTF">2026-07-29T21:29:19Z</dcterms:created>
  <dcterms:modified xsi:type="dcterms:W3CDTF">2026-07-29T21:29:19Z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