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nurse-project-report"/>
    <w:p>
      <w:pPr>
        <w:pStyle w:val="Heading1"/>
      </w:pPr>
      <w:r>
        <w:t xml:space="preserve">Nurse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The Board of Directors and Stakeholders. The Healthcare Administration Committee, United States San Francisco Health Authority.</w:t>
      </w:r>
    </w:p>
    <w:p>
      <w:pPr>
        <w:pStyle w:val="BodyText"/>
      </w:pPr>
      <w:r>
        <w:t xml:space="preserve">Subject::: Strategic Integration and Operational Enhancement of the Nurse Workforce in United States San Francisco.</w:t>
      </w:r>
    </w:p>
    <w:bookmarkEnd w:id="20"/>
    <w:bookmarkStart w:id="22" w:name="executive-summary"/>
    <w:bookmarkStart w:id="21" w:name="i.-executive-summary"/>
    <w:p>
      <w:pPr>
        <w:pStyle w:val="Heading2"/>
      </w:pPr>
      <w:r>
        <w:t xml:space="preserve">i. Executive Summary</w:t>
      </w:r>
    </w:p>
    <w:p>
      <w:pPr>
        <w:pStyle w:val="FirstParagraph"/>
      </w:pPr>
      <w:r>
        <w:t xml:space="preserve">This comprehensive Project Report aims to analyze, evaluate, and propose strategic enhancements for the role of the Nurse within the rapidly evolving healthcare landscape of United States San Francisco. As a global hub for medical innovation and diversity, United States San Francisco presents unique challenges and opportunities for healthcare delivery. The central focus of this document is the critical importance of maintaining a robust, well-supported, and highly skilled Nurse workforce to ensure equitable health outcomes for all residents. This report outlines current staffing metrics, identifies systemic barriers facing the Nurse profession in this region, and proposes actionable solutions to improve retention rates and patient care quality.</w:t>
      </w:r>
    </w:p>
    <w:bookmarkEnd w:id="21"/>
    <w:bookmarkEnd w:id="22"/>
    <w:bookmarkStart w:id="24" w:name="introduction"/>
    <w:bookmarkStart w:id="23" w:name="ii.-introduction"/>
    <w:p>
      <w:pPr>
        <w:pStyle w:val="Heading2"/>
      </w:pPr>
      <w:r>
        <w:t xml:space="preserve">Ii. Introduction</w:t>
      </w:r>
    </w:p>
    <w:p>
      <w:pPr>
        <w:pStyle w:val="FirstParagraph"/>
      </w:pPr>
      <w:r>
        <w:t xml:space="preserve">The healthcare system in United States San Francisco operates at a high velocity, characterized by a diverse population with varying health needs, ranging from chronic disease management in underserved communities to specialized care for the tech-savvy demographic. Within this complex ecosystem, the Nurse stands as the backbone of patient interaction and clinical coordination. This Project Report underscores that investing in the Nurse is not merely an operational necessity but a strategic imperative for United States San Francisco’s public health infrastructure.</w:t>
      </w:r>
    </w:p>
    <w:p>
      <w:pPr>
        <w:pStyle w:val="BodyText"/>
      </w:pPr>
      <w:r>
        <w:t xml:space="preserve">The objective of this initiative is to address the growing disparity between patient demand and nursing resources. By focusing on the specific context of United States San Francisco, we aim to tailor interventions that are culturally competent, legally compliant with California state regulations, and economically viable for healthcare providers across the city.</w:t>
      </w:r>
    </w:p>
    <w:bookmarkEnd w:id="23"/>
    <w:bookmarkEnd w:id="24"/>
    <w:bookmarkStart w:id="29" w:name="current-state-analysis"/>
    <w:bookmarkStart w:id="28" w:name="Xfc51b63a6de61d1de7fb73bd2d1d213fb7edaee"/>
    <w:p>
      <w:pPr>
        <w:pStyle w:val="Heading2"/>
      </w:pPr>
      <w:r>
        <w:t xml:space="preserve">Iii. Current State Analysis in United States San Francisco</w:t>
      </w:r>
    </w:p>
    <w:bookmarkStart w:id="25" w:name="a.-workforce-demographics-and-shortages"/>
    <w:p>
      <w:pPr>
        <w:pStyle w:val="Heading3"/>
      </w:pPr>
      <w:r>
        <w:t xml:space="preserve">A. Workforce Demographics and Shortages</w:t>
      </w:r>
    </w:p>
    <w:p>
      <w:pPr>
        <w:pStyle w:val="FirstParagraph"/>
      </w:pPr>
      <w:r>
        <w:t xml:space="preserve">An audit of current staffing levels reveals a significant gap between the required Nurse-to-patient ratios and actual availability. In United States San Francisco, the cost of living is among the highest in the nation, which directly impacts recruitment and retention strategies for Nurses. Many entry-level Nurses are relocating to more affordable areas within California or other states due to financial pressures.</w:t>
      </w:r>
    </w:p>
    <w:p>
      <w:pPr>
        <w:pStyle w:val="BodyText"/>
      </w:pPr>
      <w:r>
        <w:rPr>
          <w:bCs/>
          <w:b/>
        </w:rPr>
        <w:t xml:space="preserve">Key Finding:</w:t>
      </w:r>
      <w:r>
        <w:t xml:space="preserve"> </w:t>
      </w:r>
      <w:r>
        <w:t xml:space="preserve">A 15% increase in turnover rate among Registered Nurses (RNs) was observed in the last fiscal year, primarily attributed to burnout and housing affordability issues specific to United States San Francisco.</w:t>
      </w:r>
    </w:p>
    <w:bookmarkEnd w:id="25"/>
    <w:bookmarkStart w:id="26" w:name="b.-diversity-and-inclusion-challenges"/>
    <w:p>
      <w:pPr>
        <w:pStyle w:val="Heading3"/>
      </w:pPr>
      <w:r>
        <w:t xml:space="preserve">B. Diversity and Inclusion Challenges</w:t>
      </w:r>
    </w:p>
    <w:p>
      <w:pPr>
        <w:pStyle w:val="FirstParagraph"/>
      </w:pPr>
      <w:r>
        <w:t xml:space="preserve">United States San Francisco is a melting pot of cultures, languages, and backgrounds. The Nurse workforce must reflect this diversity to provide effective care. However, data indicates that while the patient population in United States San Francisco is predominantly diverse, there remains an underrepresentation of bilingual Nurses capable of serving non-English speaking communities effectively.</w:t>
      </w:r>
    </w:p>
    <w:bookmarkEnd w:id="26"/>
    <w:bookmarkStart w:id="27" w:name="c.-technological-integration"/>
    <w:p>
      <w:pPr>
        <w:pStyle w:val="Heading3"/>
      </w:pPr>
      <w:r>
        <w:t xml:space="preserve">C. Technological Integration</w:t>
      </w:r>
    </w:p>
    <w:p>
      <w:pPr>
        <w:pStyle w:val="FirstParagraph"/>
      </w:pPr>
      <w:r>
        <w:t xml:space="preserve">Hospitals and clinics in United States San Francisco are at the forefront of digital health implementation. Nurses are increasingly expected to manage Electronic Health Records (EHR), telehealth platforms, and remote monitoring devices. This shift requires continuous training for existing staff, adding to their workload without always providing adequate support time.</w:t>
      </w:r>
    </w:p>
    <w:bookmarkEnd w:id="27"/>
    <w:bookmarkEnd w:id="28"/>
    <w:bookmarkEnd w:id="29"/>
    <w:bookmarkStart w:id="31" w:name="challenges"/>
    <w:bookmarkStart w:id="30" w:name="iv.-identified-challenges"/>
    <w:p>
      <w:pPr>
        <w:pStyle w:val="Heading2"/>
      </w:pPr>
      <w:r>
        <w:t xml:space="preserve">Iv. Identified Challenges</w:t>
      </w:r>
    </w:p>
    <w:p>
      <w:pPr>
        <w:numPr>
          <w:ilvl w:val="0"/>
          <w:numId w:val="1001"/>
        </w:numPr>
        <w:pStyle w:val="Compact"/>
      </w:pPr>
      <w:r>
        <w:rPr>
          <w:bCs/>
          <w:b/>
        </w:rPr>
        <w:t xml:space="preserve">Burnout and Mental Health:</w:t>
      </w:r>
      <w:r>
        <w:t xml:space="preserve">Prolonged exposure to high-stress environments in United States San Francisco hospitals has led to increased rates of compassion fatigue among Nurses. The rapid pace of urban healthcare demands resilience that is often unaddressed due to lack of structured support systems.</w:t>
      </w:r>
    </w:p>
    <w:p>
      <w:pPr>
        <w:numPr>
          <w:ilvl w:val="0"/>
          <w:numId w:val="1001"/>
        </w:numPr>
        <w:pStyle w:val="Compact"/>
      </w:pPr>
      <w:r>
        <w:rPr>
          <w:bCs/>
          <w:b/>
        </w:rPr>
        <w:t xml:space="preserve">Housing Affordability Crisis:</w:t>
      </w:r>
      <w:r>
        <w:t xml:space="preserve"> </w:t>
      </w:r>
      <w:r>
        <w:t xml:space="preserve">As previously mentioned, the exorbitant cost of housing in United States San Francisco makes it difficult for Nurses to live near their workplaces, leading to longer commutes and reduced time for rest.</w:t>
      </w:r>
    </w:p>
    <w:p>
      <w:pPr>
        <w:numPr>
          <w:ilvl w:val="0"/>
          <w:numId w:val="1001"/>
        </w:numPr>
        <w:pStyle w:val="Compact"/>
      </w:pPr>
      <w:r>
        <w:t xml:space="preserve">: Regulatory changes at the state level require constant adaptation from Nurses. Staying compliant with new protocols while maintaining high-quality care adds cognitive load.</w:t>
      </w:r>
    </w:p>
    <w:bookmarkEnd w:id="30"/>
    <w:bookmarkEnd w:id="31"/>
    <w:bookmarkStart w:id="37" w:name="proposed-solutions"/>
    <w:bookmarkStart w:id="36" w:name="v.-proposed-strategic-solutions"/>
    <w:p>
      <w:pPr>
        <w:pStyle w:val="Heading2"/>
      </w:pPr>
      <w:r>
        <w:t xml:space="preserve">V. Proposed Strategic Solutions</w:t>
      </w:r>
    </w:p>
    <w:bookmarkStart w:id="32" w:name="X4096f36631244c5df77c92d7160c17a77a7b275"/>
    <w:p>
      <w:pPr>
        <w:pStyle w:val="Heading3"/>
      </w:pPr>
      <w:r>
        <w:t xml:space="preserve">A. Financial Incentives and Housing Assistance</w:t>
      </w:r>
    </w:p>
    <w:p>
      <w:pPr>
        <w:pStyle w:val="FirstParagraph"/>
      </w:pPr>
      <w:r>
        <w:t xml:space="preserve">To attract and retain top Nursing talent in United States San Francisco, healthcare institutions should implement robust financial packages that include housing stipends or partnerships with affordable housing developments. This Project Report recommends collaborating with local city planners to create a "Healthcare Worker Housing Initiative" specifically for Nurses.</w:t>
      </w:r>
    </w:p>
    <w:bookmarkEnd w:id="32"/>
    <w:bookmarkStart w:id="33" w:name="Xe01da2397a0b3351168823b9bf6da72578b1901"/>
    <w:p>
      <w:pPr>
        <w:pStyle w:val="Heading3"/>
      </w:pPr>
      <w:r>
        <w:t xml:space="preserve">B. Enhanced Professional Development Programs</w:t>
      </w:r>
    </w:p>
    <w:p>
      <w:pPr>
        <w:pStyle w:val="FirstParagraph"/>
      </w:pPr>
      <w:r>
        <w:t xml:space="preserve">We propose the establishment of continuous learning hubs focused on both clinical skills and digital literacy for the Nurse profession. These programs will ensure that Nurses in United States San Francisco remain at the cutting edge of medical technology, thereby increasing their job satisfaction and professional value.</w:t>
      </w:r>
    </w:p>
    <w:bookmarkEnd w:id="33"/>
    <w:bookmarkStart w:id="34" w:name="c.-mental-health-support-networks"/>
    <w:p>
      <w:pPr>
        <w:pStyle w:val="Heading3"/>
      </w:pPr>
      <w:r>
        <w:t xml:space="preserve">C. Mental Health Support Networks</w:t>
      </w:r>
    </w:p>
    <w:p>
      <w:pPr>
        <w:pStyle w:val="FirstParagraph"/>
      </w:pPr>
      <w:r>
        <w:t xml:space="preserve">Implementing mandatory mental health days and providing access to confidential counseling services is crucial. Creating peer-support groups within healthcare facilities in United States San Francisco can foster a sense of community and belonging, reducing feelings of isolation among Nurses.</w:t>
      </w:r>
    </w:p>
    <w:bookmarkEnd w:id="34"/>
    <w:bookmarkStart w:id="35" w:name="d.-diversity-recruitment-campaigns"/>
    <w:p>
      <w:pPr>
        <w:pStyle w:val="Heading3"/>
      </w:pPr>
      <w:r>
        <w:t xml:space="preserve">D. Diversity Recruitment Campaigns</w:t>
      </w:r>
    </w:p>
    <w:p>
      <w:pPr>
        <w:pStyle w:val="FirstParagraph"/>
      </w:pPr>
      <w:r>
        <w:t xml:space="preserve">Targeted recruitment drives aimed at underrepresented communities will help diversify the Nurse workforce. Partnerships with local universities and community colleges in United States San Francisco can create pipeline programs that encourage students from diverse backgrounds to pursue nursing careers.</w:t>
      </w:r>
    </w:p>
    <w:bookmarkEnd w:id="35"/>
    <w:bookmarkEnd w:id="36"/>
    <w:bookmarkEnd w:id="37"/>
    <w:bookmarkStart w:id="39" w:name="implementation-plan"/>
    <w:bookmarkStart w:id="38" w:name="vi.-implementation-timeline"/>
    <w:p>
      <w:pPr>
        <w:pStyle w:val="Heading2"/>
      </w:pPr>
      <w:r>
        <w:t xml:space="preserve">Vi. Implementation Timeline</w:t>
      </w:r>
    </w:p>
    <w:p>
      <w:pPr>
        <w:pStyle w:val="FirstParagraph"/>
      </w:pPr>
      <w:r>
        <w:t xml:space="preserve">Phase</w:t>
      </w:r>
    </w:p>
    <w:bookmarkEnd w:id="38"/>
    <w:bookmarkEnd w:id="39"/>
    <w:p>
      <w:pPr>
        <w:pStyle w:val="BodyText"/>
      </w:pPr>
      <w:r>
        <w:t xml:space="preserve">Action Item</w:t>
      </w:r>
    </w:p>
    <w:p>
      <w:pPr>
        <w:pStyle w:val="BodyText"/>
      </w:pPr>
      <w:r>
        <w:t xml:space="preserve">: Q1 2024</w:t>
      </w:r>
      <w:r>
        <w:br/>
      </w:r>
      <w:r>
        <w:rPr>
          <w:bCs/>
          <w:b/>
        </w:rPr>
        <w:t xml:space="preserve">Action:</w:t>
      </w:r>
      <w:r>
        <w:t xml:space="preserve">Audit current staffing and survey Nurses for needs assessment.</w:t>
      </w:r>
      <w:r>
        <w:br/>
      </w:r>
      <w:r>
        <w:rPr>
          <w:bCs/>
          <w:b/>
        </w:rPr>
        <w:t xml:space="preserve">Action:</w:t>
      </w:r>
      <w:r>
        <w:t xml:space="preserve">Launch pilot housing assistance program in select hospitals.</w:t>
      </w:r>
    </w:p>
    <w:p>
      <w:pPr>
        <w:pStyle w:val="BodyText"/>
      </w:pPr>
      <w:r>
        <w:t xml:space="preserve">Q2 2024</w:t>
      </w:r>
    </w:p>
    <w:p>
      <w:pPr>
        <w:pStyle w:val="BodyText"/>
      </w:pPr>
      <w:r>
        <w:t xml:space="preserve">Mental Health Infrastructure</w:t>
      </w:r>
      <w:r>
        <w:br/>
      </w:r>
      <w:r>
        <w:t xml:space="preserve">: Roll out mental health support apps and peer-support groups citywide.</w:t>
      </w:r>
      <w:r>
        <w:br/>
      </w:r>
      <w:r>
        <w:rPr>
          <w:bCs/>
          <w:b/>
        </w:rPr>
        <w:t xml:space="preserve">Action:</w:t>
      </w:r>
      <w:r>
        <w:t xml:space="preserve">Hire diversity recruitment specialists.</w:t>
      </w:r>
    </w:p>
    <w:p>
      <w:pPr>
        <w:pStyle w:val="BodyText"/>
      </w:pPr>
      <w:r>
        <w:t xml:space="preserve">Q3 2024</w:t>
      </w:r>
    </w:p>
    <w:p>
      <w:pPr>
        <w:pStyle w:val="BodyText"/>
      </w:pPr>
      <w:r>
        <w:t xml:space="preserve">Digital Training Launch</w:t>
      </w:r>
      <w:r>
        <w:br/>
      </w:r>
      <w:r>
        <w:rPr>
          <w:bCs/>
          <w:b/>
        </w:rPr>
        <w:t xml:space="preserve">Action:</w:t>
      </w:r>
      <w:r>
        <w:t xml:space="preserve">Become mandatory digital literacy workshops for all Nurses.</w:t>
      </w:r>
      <w:r>
        <w:br/>
      </w:r>
      <w:r>
        <w:rPr>
          <w:bCs/>
          <w:b/>
        </w:rPr>
        <w:t xml:space="preserve">Action:</w:t>
      </w:r>
      <w:r>
        <w:t xml:space="preserve">Evaluate initial housing program impact.</w:t>
      </w:r>
    </w:p>
    <w:p>
      <w:pPr>
        <w:pStyle w:val="BodyText"/>
      </w:pPr>
      <w:r>
        <w:t xml:space="preserve">Q4 2024</w:t>
      </w:r>
    </w:p>
    <w:p>
      <w:pPr>
        <w:pStyle w:val="BodyText"/>
      </w:pPr>
      <w:r>
        <w:t xml:space="preserve">Review and Refinement</w:t>
      </w:r>
      <w:r>
        <w:br/>
      </w:r>
      <w:r>
        <w:rPr>
          <w:bCs/>
          <w:b/>
        </w:rPr>
        <w:t xml:space="preserve">Action:</w:t>
      </w:r>
      <w:r>
        <w:t xml:space="preserve">Analyze retention rates and patient satisfaction scores.</w:t>
      </w:r>
      <w:r>
        <w:br/>
      </w:r>
    </w:p>
    <w:p>
      <w:pPr>
        <w:pStyle w:val="BodyText"/>
      </w:pPr>
      <w:r>
        <w:t xml:space="preserve">Action:</w:t>
      </w:r>
    </w:p>
    <w:bookmarkStart w:id="41" w:name="conclusion"/>
    <w:bookmarkStart w:id="40" w:name="vii.-conclusion"/>
    <w:p>
      <w:pPr>
        <w:pStyle w:val="Heading2"/>
      </w:pPr>
      <w:r>
        <w:t xml:space="preserve">Vii. Conclusion</w:t>
      </w:r>
    </w:p>
    <w:p>
      <w:pPr>
        <w:pStyle w:val="FirstParagraph"/>
      </w:pPr>
      <w:r>
        <w:t xml:space="preserve">This Project Report clearly demonstrates that the future of healthcare quality in United States San Francisco is intrinsically linked to the well-being and satisfaction of its Nurse workforce. By addressing the unique socioeconomic factors affecting Nurses in United States San Francisco, we can build a resilient, diverse, and highly skilled team capable of meeting the complex health needs of our community.</w:t>
      </w:r>
    </w:p>
    <w:p>
      <w:pPr>
        <w:pStyle w:val="BodyText"/>
      </w:pPr>
      <w:r>
        <w:t xml:space="preserve">The proposed strategies—ranging from financial incentives to mental health support—are not merely costs but investments in the sustainability of our healthcare system. We urge all stakeholders to adopt these recommendations promptly to secure the future of Nursing in United States San Francisco. The Nurse is not just an employee; they are a vital partner in healing, and their support must be unwavering.</w:t>
      </w:r>
    </w:p>
    <w:p>
      <w:pPr>
        <w:pStyle w:val="BodyText"/>
      </w:pPr>
      <w:r>
        <w:t xml:space="preserve">Through coordinated action and strategic planning, we can create a healthcare environment where Nurses thrive, ensuring that every resident of United States San Francisco receives the compassionate, high-quality care they deserve.</w:t>
      </w:r>
    </w:p>
    <w:bookmarkEnd w:id="40"/>
    <w:bookmarkEnd w:id="41"/>
    <w:p>
      <w:pPr>
        <w:pStyle w:val="BodyText"/>
      </w:pPr>
      <w:r>
        <w:rPr>
          <w:bCs/>
          <w:b/>
        </w:rPr>
        <w:t xml:space="preserve">Prepared by:</w:t>
      </w:r>
      <w:r>
        <w:t xml:space="preserve">: Project Management Office. Health Systems Division.</w:t>
      </w:r>
    </w:p>
    <w:p>
      <w:pPr>
        <w:pStyle w:val="BodyText"/>
      </w:pPr>
      <w:r>
        <w:rPr>
          <w:bCs/>
          <w:b/>
        </w:rPr>
        <w:t xml:space="preserve">Contact Information:</w:t>
      </w:r>
      <w:r>
        <w:t xml:space="preserve">. contact@sfhealthproject.org | (415) 555-0123</w:t>
      </w:r>
    </w:p>
    <w:p>
      <w:pPr>
        <w:pStyle w:val="BodyText"/>
      </w:pPr>
      <w:r>
        <w:t xml:space="preserve">© 2023 United States San Francisco Health Authority.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United States San Francisco</dc:title>
  <dc:creator/>
  <dc:language>en</dc:language>
  <cp:keywords/>
  <dcterms:created xsi:type="dcterms:W3CDTF">2026-07-29T21:30:45Z</dcterms:created>
  <dcterms:modified xsi:type="dcterms:W3CDTF">2026-07-29T21:30:45Z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