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Chile</w:t>
      </w:r>
      <w:r>
        <w:t xml:space="preserve"> </w:t>
      </w:r>
      <w:r>
        <w:t xml:space="preserve">Santiago</w:t>
      </w:r>
    </w:p>
    <w:bookmarkStart w:id="34" w:name="X1faa810dbdd1f8bb808f8aa0e4936048a15d743"/>
    <w:p>
      <w:pPr>
        <w:pStyle w:val="Heading1"/>
      </w:pPr>
      <w:r>
        <w:rPr>
          <w:bCs/>
          <w:b/>
        </w:rPr>
        <w:t xml:space="preserve">Project Report: Enhancing Occupational Therapist Integration in Chile Santiago</w:t>
      </w:r>
    </w:p>
    <w:p>
      <w:pPr>
        <w:pStyle w:val="FirstParagraph"/>
      </w:pPr>
      <w:r>
        <w:rPr>
          <w:bCs/>
          <w:b/>
        </w:rPr>
        <w:t xml:space="preserve">Date:</w:t>
      </w:r>
      <w:r>
        <w:t xml:space="preserve"> May 24, 2024</w:t>
      </w:r>
      <w:r>
        <w:br/>
      </w:r>
      <w:r>
        <w:rPr>
          <w:bCs/>
          <w:b/>
        </w:rPr>
        <w:t xml:space="preserve">To:</w:t>
      </w:r>
      <w:r>
        <w:t xml:space="preserve"> Stakeholders, Health Ministry Representatives, and Community Leaders</w:t>
      </w:r>
      <w:r>
        <w:br/>
      </w:r>
      <w:r>
        <w:rPr>
          <w:bCs/>
          <w:b/>
        </w:rPr>
        <w:t xml:space="preserve">From:</w:t>
      </w:r>
      <w:r>
        <w:t xml:space="preserve"> Project Management Team</w:t>
      </w:r>
      <w:r>
        <w:br/>
      </w:r>
      <w:r>
        <w:rPr>
          <w:bCs/>
          <w:b/>
        </w:rPr>
        <w:t xml:space="preserve">Subject:</w:t>
      </w:r>
      <w:r>
        <w:t xml:space="preserve"> </w:t>
      </w:r>
      <w:r>
        <w:rPr>
          <w:iCs/>
          <w:i/>
        </w:rPr>
        <w:t xml:space="preserve">The Role of the Occupational Therapist</w:t>
      </w:r>
      <w:r>
        <w:t xml:space="preserve"> in the Urban Healthcare Landscape of</w:t>
      </w:r>
      <w:r>
        <w:t xml:space="preserve"> </w:t>
      </w:r>
      <w:r>
        <w:rPr>
          <w:bCs/>
          <w:b/>
          <w:iCs/>
          <w:i/>
        </w:rPr>
        <w:t xml:space="preserve">Chile Santiago</w:t>
      </w:r>
    </w:p>
    <w:bookmarkStart w:id="20" w:name="executive-summary"/>
    <w:p>
      <w:pPr>
        <w:pStyle w:val="Heading2"/>
      </w:pPr>
      <w:r>
        <w:rPr>
          <w:u w:val="single"/>
        </w:rPr>
        <w:t xml:space="preserve">1. Executive Summary</w:t>
      </w:r>
    </w:p>
    <w:p>
      <w:pPr>
        <w:pStyle w:val="FirstParagraph"/>
      </w:pPr>
      <w:r>
        <w:t xml:space="preserve">This report outlines a comprehensive initiative aimed at expanding and refining the provision of occupational therapy services within the metropolitan area of</w:t>
      </w:r>
      <w:r>
        <w:t xml:space="preserve"> </w:t>
      </w:r>
      <w:r>
        <w:rPr>
          <w:bCs/>
          <w:b/>
        </w:rPr>
        <w:t xml:space="preserve">Santiago, Chile</w:t>
      </w:r>
      <w:r>
        <w:t xml:space="preserve">. As</w:t>
      </w:r>
      <w:r>
        <w:t xml:space="preserve"> </w:t>
      </w:r>
      <w:r>
        <w:rPr>
          <w:bCs/>
          <w:b/>
          <w:iCs/>
          <w:i/>
        </w:rPr>
        <w:t xml:space="preserve">Chile Santiago</w:t>
      </w:r>
      <w:r>
        <w:t xml:space="preserve"> continues to evolve as an economic and cultural hub in Latin America, its healthcare infrastructure faces increasing pressure to address complex social determinants of health. Central to this initiative is the professionalization and broader recognition of the</w:t>
      </w:r>
      <w:r>
        <w:t xml:space="preserve"> </w:t>
      </w:r>
      <w:r>
        <w:rPr>
          <w:bCs/>
          <w:b/>
          <w:iCs/>
          <w:i/>
        </w:rPr>
        <w:t xml:space="preserve">Occupational Therapist</w:t>
      </w:r>
      <w:r>
        <w:t xml:space="preserve">. This document details the rationale, strategic implementation plans, challenges specific to</w:t>
      </w:r>
      <w:r>
        <w:t xml:space="preserve"> </w:t>
      </w:r>
      <w:r>
        <w:rPr>
          <w:bCs/>
          <w:b/>
          <w:iCs/>
          <w:i/>
        </w:rPr>
        <w:t xml:space="preserve">Chile Santiago</w:t>
      </w:r>
      <w:r>
        <w:t xml:space="preserve">, and expected outcomes regarding the integration of the</w:t>
      </w:r>
      <w:r>
        <w:t xml:space="preserve"> </w:t>
      </w:r>
      <w:r>
        <w:rPr>
          <w:bCs/>
          <w:b/>
          <w:iCs/>
          <w:i/>
        </w:rPr>
        <w:t xml:space="preserve">Occupational Therapist</w:t>
      </w:r>
      <w:r>
        <w:t xml:space="preserve"> into both public and private health sectors.</w:t>
      </w:r>
    </w:p>
    <w:bookmarkEnd w:id="20"/>
    <w:bookmarkStart w:id="21" w:name="X610703cceda61fd67f23dd0ec3652ccdd6b275d"/>
    <w:p>
      <w:pPr>
        <w:pStyle w:val="Heading2"/>
      </w:pPr>
      <w:r>
        <w:rPr>
          <w:u w:val="single"/>
        </w:rPr>
        <w:t xml:space="preserve">2. Background and Context: The Urban Landscape of Chile Santiago</w:t>
      </w:r>
    </w:p>
    <w:p>
      <w:pPr>
        <w:pStyle w:val="FirstParagraph"/>
      </w:pPr>
      <w:r>
        <w:t xml:space="preserve">Santiago, the capital of Chile, is home to approximately seven million people, representing nearly forty percent of the national population. The density and diversity of</w:t>
      </w:r>
      <w:r>
        <w:t xml:space="preserve"> </w:t>
      </w:r>
      <w:r>
        <w:rPr>
          <w:bCs/>
          <w:b/>
          <w:iCs/>
          <w:i/>
        </w:rPr>
        <w:t xml:space="preserve">Chile Santiago</w:t>
      </w:r>
      <w:r>
        <w:t xml:space="preserve"> present unique healthcare challenges. While the city boasts advanced medical facilities in its central zones (</w:t>
      </w:r>
      <w:r>
        <w:rPr>
          <w:u w:val="single"/>
        </w:rPr>
        <w:t xml:space="preserve">comunas</w:t>
      </w:r>
      <w:r>
        <w:t xml:space="preserve"> such as Las Condes, Providencia, and Ñuñoa), peripheral areas often struggle with resource allocation and accessibility.</w:t>
      </w:r>
    </w:p>
    <w:p>
      <w:pPr>
        <w:pStyle w:val="BodyText"/>
      </w:pPr>
      <w:r>
        <w:t xml:space="preserve">In recent years, there has been a noticeable shift in the epidemiological profile of</w:t>
      </w:r>
      <w:r>
        <w:t xml:space="preserve"> </w:t>
      </w:r>
      <w:r>
        <w:rPr>
          <w:bCs/>
          <w:b/>
          <w:iCs/>
          <w:i/>
        </w:rPr>
        <w:t xml:space="preserve">Chile Santiago</w:t>
      </w:r>
      <w:r>
        <w:t xml:space="preserve">. There is a rising prevalence of chronic non-communicable diseases, including diabetes, cardiovascular conditions, and mental health disorders. Furthermore, an aging population is demanding more specialized care for age-related disabilities. In this context, the traditional medical model focused solely on cure is insufficient. The holistic approach provided by an</w:t>
      </w:r>
      <w:r>
        <w:t xml:space="preserve"> </w:t>
      </w:r>
      <w:r>
        <w:rPr>
          <w:bCs/>
          <w:b/>
          <w:iCs/>
          <w:i/>
        </w:rPr>
        <w:t xml:space="preserve">Occupational Therapist</w:t>
      </w:r>
      <w:r>
        <w:t xml:space="preserve"> is increasingly vital to restoring independence and quality of life for residents in</w:t>
      </w:r>
      <w:r>
        <w:t xml:space="preserve"> </w:t>
      </w:r>
      <w:r>
        <w:rPr>
          <w:bCs/>
          <w:b/>
          <w:iCs/>
          <w:i/>
        </w:rPr>
        <w:t xml:space="preserve">Chile Santiago</w:t>
      </w:r>
      <w:r>
        <w:t xml:space="preserve">.</w:t>
      </w:r>
    </w:p>
    <w:bookmarkEnd w:id="21"/>
    <w:bookmarkStart w:id="26" w:name="Xdc6dd12eefd7e95d15831dcdc2c7eb0b78cb8d1"/>
    <w:p>
      <w:pPr>
        <w:pStyle w:val="Heading2"/>
      </w:pPr>
      <w:r>
        <w:rPr>
          <w:u w:val="single"/>
        </w:rPr>
        <w:t xml:space="preserve">3. The Role of the Occupational Therapist in Modern Healthcare</w:t>
      </w:r>
    </w:p>
    <w:p>
      <w:pPr>
        <w:pStyle w:val="FirstParagraph"/>
      </w:pPr>
      <w:r>
        <w:t xml:space="preserve">An</w:t>
      </w:r>
      <w:r>
        <w:t xml:space="preserve"> </w:t>
      </w:r>
      <w:r>
        <w:rPr>
          <w:bCs/>
          <w:b/>
          <w:iCs/>
          <w:i/>
        </w:rPr>
        <w:t xml:space="preserve">Occupational Therapist</w:t>
      </w:r>
      <w:r>
        <w:t xml:space="preserve"> is a licensed healthcare professional who helps people across the lifespan participate in the things they want and need to do through therapeutic engagement. In</w:t>
      </w:r>
      <w:r>
        <w:t xml:space="preserve"> </w:t>
      </w:r>
      <w:r>
        <w:rPr>
          <w:bCs/>
          <w:b/>
          <w:iCs/>
          <w:i/>
        </w:rPr>
        <w:t xml:space="preserve">Chile Santiago</w:t>
      </w:r>
      <w:r>
        <w:t xml:space="preserve">, the role of the</w:t>
      </w:r>
      <w:r>
        <w:t xml:space="preserve"> </w:t>
      </w:r>
      <w:r>
        <w:rPr>
          <w:bCs/>
          <w:b/>
          <w:iCs/>
          <w:i/>
        </w:rPr>
        <w:t xml:space="preserve">Occupational Therapist</w:t>
      </w:r>
      <w:r>
        <w:t xml:space="preserve"> is multifaceted:</w:t>
      </w:r>
    </w:p>
    <w:p>
      <w:pPr>
        <w:numPr>
          <w:ilvl w:val="0"/>
          <w:numId w:val="1001"/>
        </w:numPr>
        <w:pStyle w:val="Heading3"/>
      </w:pPr>
      <w:bookmarkStart w:id="22" w:name="pediatric-care"/>
      <w:r>
        <w:t xml:space="preserve">Pediatric Care</w:t>
      </w:r>
      <w:bookmarkEnd w:id="22"/>
    </w:p>
    <w:p>
      <w:pPr>
        <w:numPr>
          <w:ilvl w:val="0"/>
          <w:numId w:val="1000"/>
        </w:numPr>
      </w:pPr>
      <w:r>
        <w:t xml:space="preserve">In schools and private clinics throughout</w:t>
      </w:r>
      <w:r>
        <w:t xml:space="preserve"> </w:t>
      </w:r>
      <w:r>
        <w:rPr>
          <w:bCs/>
          <w:b/>
          <w:iCs/>
          <w:i/>
        </w:rPr>
        <w:t xml:space="preserve">Chile Santiago</w:t>
      </w:r>
      <w:r>
        <w:t xml:space="preserve">, the</w:t>
      </w:r>
      <w:r>
        <w:t xml:space="preserve"> </w:t>
      </w:r>
      <w:r>
        <w:rPr>
          <w:bCs/>
          <w:b/>
          <w:iCs/>
          <w:i/>
        </w:rPr>
        <w:t xml:space="preserve">Occupational Therapist</w:t>
      </w:r>
      <w:r>
        <w:t xml:space="preserve"> works with children with developmental delays, autism spectrum disorders, and sensory processing issues. By adapting learning environments, these professionals ensure that children can participate fully in educational settings.</w:t>
      </w:r>
    </w:p>
    <w:p>
      <w:pPr>
        <w:numPr>
          <w:ilvl w:val="0"/>
          <w:numId w:val="1001"/>
        </w:numPr>
        <w:pStyle w:val="Heading3"/>
      </w:pPr>
      <w:bookmarkStart w:id="23" w:name="mental-health-integration"/>
      <w:r>
        <w:t xml:space="preserve">Mental Health Integration</w:t>
      </w:r>
      <w:bookmarkEnd w:id="23"/>
    </w:p>
    <w:p>
      <w:pPr>
        <w:numPr>
          <w:ilvl w:val="0"/>
          <w:numId w:val="1000"/>
        </w:numPr>
      </w:pPr>
      <w:r>
        <w:t xml:space="preserve">Mental health is a growing concern in</w:t>
      </w:r>
      <w:r>
        <w:t xml:space="preserve"> </w:t>
      </w:r>
      <w:r>
        <w:rPr>
          <w:bCs/>
          <w:b/>
          <w:iCs/>
          <w:i/>
        </w:rPr>
        <w:t xml:space="preserve">Chile Santiago</w:t>
      </w:r>
      <w:r>
        <w:t xml:space="preserve">. The</w:t>
      </w:r>
      <w:r>
        <w:t xml:space="preserve"> </w:t>
      </w:r>
      <w:r>
        <w:rPr>
          <w:bCs/>
          <w:b/>
          <w:iCs/>
          <w:i/>
        </w:rPr>
        <w:t xml:space="preserve">Occupational Therapist</w:t>
      </w:r>
      <w:r>
        <w:t xml:space="preserve"> plays a critical role in community-based mental health programs, helping patients manage daily routines, improve social interaction skills, and cope with stressors associated with urban living.</w:t>
      </w:r>
    </w:p>
    <w:p>
      <w:pPr>
        <w:numPr>
          <w:ilvl w:val="0"/>
          <w:numId w:val="1001"/>
        </w:numPr>
        <w:pStyle w:val="Heading3"/>
      </w:pPr>
      <w:bookmarkStart w:id="24" w:name="elderly-care-and-rehabilitation"/>
      <w:r>
        <w:t xml:space="preserve">Elderly Care and Rehabilitation</w:t>
      </w:r>
      <w:bookmarkEnd w:id="24"/>
    </w:p>
    <w:p>
      <w:pPr>
        <w:numPr>
          <w:ilvl w:val="0"/>
          <w:numId w:val="1000"/>
        </w:numPr>
      </w:pPr>
      <w:r>
        <w:t xml:space="preserve">With</w:t>
      </w:r>
      <w:r>
        <w:t xml:space="preserve"> </w:t>
      </w:r>
      <w:r>
        <w:rPr>
          <w:bCs/>
          <w:b/>
          <w:iCs/>
          <w:i/>
        </w:rPr>
        <w:t xml:space="preserve">Chile Santiago</w:t>
      </w:r>
      <w:r>
        <w:t xml:space="preserve"> facing a demographic shift toward an older population, the</w:t>
      </w:r>
      <w:r>
        <w:t xml:space="preserve"> </w:t>
      </w:r>
      <w:r>
        <w:rPr>
          <w:bCs/>
          <w:b/>
          <w:iCs/>
          <w:i/>
        </w:rPr>
        <w:t xml:space="preserve">Occupational Therapist</w:t>
      </w:r>
      <w:r>
        <w:t xml:space="preserve"> is essential in home modification assessments and fall prevention strategies. They assist seniors in maintaining autonomy within their homes, reducing the burden on long-term care facilities.</w:t>
      </w:r>
    </w:p>
    <w:p>
      <w:pPr>
        <w:numPr>
          <w:ilvl w:val="0"/>
          <w:numId w:val="1001"/>
        </w:numPr>
        <w:pStyle w:val="Heading3"/>
      </w:pPr>
      <w:bookmarkStart w:id="25" w:name="vocational-rehabilitation"/>
      <w:r>
        <w:t xml:space="preserve">Vocational Rehabilitation</w:t>
      </w:r>
      <w:bookmarkEnd w:id="25"/>
    </w:p>
    <w:p>
      <w:pPr>
        <w:numPr>
          <w:ilvl w:val="0"/>
          <w:numId w:val="1000"/>
        </w:numPr>
      </w:pPr>
      <w:r>
        <w:t xml:space="preserve">In the competitive job market of</w:t>
      </w:r>
      <w:r>
        <w:t xml:space="preserve"> </w:t>
      </w:r>
      <w:r>
        <w:rPr>
          <w:bCs/>
          <w:b/>
          <w:iCs/>
          <w:i/>
        </w:rPr>
        <w:t xml:space="preserve">Chile Santiago</w:t>
      </w:r>
      <w:r>
        <w:t xml:space="preserve">, workers who suffer from work-related injuries require specialized support. The</w:t>
      </w:r>
      <w:r>
        <w:t xml:space="preserve"> </w:t>
      </w:r>
      <w:r>
        <w:rPr>
          <w:bCs/>
          <w:b/>
          <w:iCs/>
          <w:i/>
        </w:rPr>
        <w:t xml:space="preserve">Occupational Therapist</w:t>
      </w:r>
      <w:r>
        <w:t xml:space="preserve"> facilitates return-to-work programs by analyzing job demands and modifying tasks to accommodate physical limitations.</w:t>
      </w:r>
    </w:p>
    <w:bookmarkEnd w:id="26"/>
    <w:bookmarkStart w:id="30" w:name="X516b069702fd0f8445ea9e6b2cdd021c0f42a98"/>
    <w:p>
      <w:pPr>
        <w:pStyle w:val="Heading2"/>
      </w:pPr>
      <w:r>
        <w:rPr>
          <w:u w:val="single"/>
        </w:rPr>
        <w:t xml:space="preserve">4. Strategic Implementation Plan for Chile Santiago</w:t>
      </w:r>
    </w:p>
    <w:p>
      <w:pPr>
        <w:pStyle w:val="FirstParagraph"/>
      </w:pPr>
      <w:r>
        <w:t xml:space="preserve">To effectively integrate the</w:t>
      </w:r>
      <w:r>
        <w:t xml:space="preserve"> </w:t>
      </w:r>
      <w:r>
        <w:rPr>
          <w:bCs/>
          <w:b/>
          <w:iCs/>
          <w:i/>
        </w:rPr>
        <w:t xml:space="preserve">Occupational Therapist</w:t>
      </w:r>
      <w:r>
        <w:t xml:space="preserve"> into the healthcare fabric of</w:t>
      </w:r>
      <w:r>
        <w:t xml:space="preserve"> </w:t>
      </w:r>
      <w:r>
        <w:rPr>
          <w:bCs/>
          <w:b/>
          <w:iCs/>
          <w:i/>
        </w:rPr>
        <w:t xml:space="preserve">Chile Santiago</w:t>
      </w:r>
      <w:r>
        <w:t xml:space="preserve">, this project adopts a three-pillar strategy:</w:t>
      </w:r>
    </w:p>
    <w:bookmarkStart w:id="27" w:name="public-sector-expansion-fonasa"/>
    <w:p>
      <w:pPr>
        <w:pStyle w:val="Heading3"/>
      </w:pPr>
      <w:r>
        <w:t xml:space="preserve">4.1. Public Sector Expansion (Fonasa)</w:t>
      </w:r>
    </w:p>
    <w:p>
      <w:pPr>
        <w:pStyle w:val="FirstParagraph"/>
      </w:pPr>
      <w:r>
        <w:t xml:space="preserve">We propose increasing the number of funded positions for the</w:t>
      </w:r>
      <w:r>
        <w:t xml:space="preserve"> </w:t>
      </w:r>
      <w:r>
        <w:rPr>
          <w:bCs/>
          <w:b/>
          <w:iCs/>
          <w:i/>
        </w:rPr>
        <w:t xml:space="preserve">Occupational Therapist</w:t>
      </w:r>
      <w:r>
        <w:t xml:space="preserve"> within FONASA (National Health Fund) hospitals in high-demand areas such as San Ramón, El Bosque, and La Cisterna. Currently, wait times for occupational therapy appointments are excessive. By hiring more specialists, we can reduce these queues and improve equity in healthcare access across</w:t>
      </w:r>
      <w:r>
        <w:t xml:space="preserve"> </w:t>
      </w:r>
      <w:r>
        <w:rPr>
          <w:bCs/>
          <w:b/>
          <w:iCs/>
          <w:i/>
        </w:rPr>
        <w:t xml:space="preserve">Chile Santiago</w:t>
      </w:r>
      <w:r>
        <w:t xml:space="preserve">.</w:t>
      </w:r>
    </w:p>
    <w:bookmarkEnd w:id="27"/>
    <w:bookmarkStart w:id="28" w:name="private-sector-collaboration-isapre"/>
    <w:p>
      <w:pPr>
        <w:pStyle w:val="Heading3"/>
      </w:pPr>
      <w:r>
        <w:t xml:space="preserve">4.2. Private Sector Collaboration (Isapre)</w:t>
      </w:r>
    </w:p>
    <w:p>
      <w:pPr>
        <w:pStyle w:val="FirstParagraph"/>
      </w:pPr>
      <w:r>
        <w:t xml:space="preserve">We will negotiate with major Isapres (Pre-paid health insurance companies) to expand coverage for outpatient occupational therapy sessions. Emphasizing the cost-effectiveness of prevention and rehabilitation led by an</w:t>
      </w:r>
      <w:r>
        <w:t xml:space="preserve"> </w:t>
      </w:r>
      <w:r>
        <w:rPr>
          <w:bCs/>
          <w:b/>
          <w:iCs/>
          <w:i/>
        </w:rPr>
        <w:t xml:space="preserve">Occupational Therapist</w:t>
      </w:r>
      <w:r>
        <w:t xml:space="preserve"> will encourage insurers to include these services in their standard plans, making them more accessible to the middle class in</w:t>
      </w:r>
      <w:r>
        <w:t xml:space="preserve"> </w:t>
      </w:r>
      <w:r>
        <w:rPr>
          <w:bCs/>
          <w:b/>
          <w:iCs/>
          <w:i/>
        </w:rPr>
        <w:t xml:space="preserve">Chile Santiago</w:t>
      </w:r>
      <w:r>
        <w:t xml:space="preserve">.</w:t>
      </w:r>
    </w:p>
    <w:bookmarkEnd w:id="28"/>
    <w:bookmarkStart w:id="29" w:name="educational-and-community-outreach"/>
    <w:p>
      <w:pPr>
        <w:pStyle w:val="Heading3"/>
      </w:pPr>
      <w:r>
        <w:t xml:space="preserve">4.3. Educational and Community Outreach</w:t>
      </w:r>
    </w:p>
    <w:p>
      <w:pPr>
        <w:pStyle w:val="FirstParagraph"/>
      </w:pPr>
      <w:r>
        <w:t xml:space="preserve">Awareness campaigns will be launched to educate the public about what an</w:t>
      </w:r>
      <w:r>
        <w:t xml:space="preserve"> </w:t>
      </w:r>
      <w:r>
        <w:rPr>
          <w:bCs/>
          <w:b/>
          <w:iCs/>
          <w:i/>
        </w:rPr>
        <w:t xml:space="preserve">Occupational Therapist</w:t>
      </w:r>
      <w:r>
        <w:t xml:space="preserve"> does. Misconceptions that occupational therapy is merely "physical exercise" are common in</w:t>
      </w:r>
      <w:r>
        <w:t xml:space="preserve"> </w:t>
      </w:r>
      <w:r>
        <w:rPr>
          <w:bCs/>
          <w:b/>
          <w:iCs/>
          <w:i/>
        </w:rPr>
        <w:t xml:space="preserve">Chile Santiago</w:t>
      </w:r>
      <w:r>
        <w:t xml:space="preserve">. Workshops in local community centers (</w:t>
      </w:r>
      <w:r>
        <w:rPr>
          <w:u w:val="single"/>
        </w:rPr>
        <w:t xml:space="preserve">centros comunitarios</w:t>
      </w:r>
      <w:r>
        <w:t xml:space="preserve">) will demonstrate the value of this profession.</w:t>
      </w:r>
    </w:p>
    <w:bookmarkEnd w:id="29"/>
    <w:bookmarkEnd w:id="30"/>
    <w:bookmarkStart w:id="31" w:name="challenges-and-mitigation-strategies"/>
    <w:p>
      <w:pPr>
        <w:pStyle w:val="Heading2"/>
      </w:pPr>
      <w:r>
        <w:rPr>
          <w:u w:val="single"/>
        </w:rPr>
        <w:t xml:space="preserve">5. Challenges and Mitigation Strategies</w:t>
      </w:r>
    </w:p>
    <w:p>
      <w:pPr>
        <w:pStyle w:val="FirstParagraph"/>
      </w:pPr>
      <w:r>
        <w:rPr>
          <w:bCs/>
          <w:b/>
        </w:rPr>
        <w:t xml:space="preserve">Cultural Awareness:</w:t>
      </w:r>
      <w:r>
        <w:t xml:space="preserve"> There is a need to tailor interventions to the cultural context of</w:t>
      </w:r>
      <w:r>
        <w:t xml:space="preserve"> </w:t>
      </w:r>
      <w:r>
        <w:rPr>
          <w:bCs/>
          <w:b/>
          <w:iCs/>
          <w:i/>
        </w:rPr>
        <w:t xml:space="preserve">Chile Santiago</w:t>
      </w:r>
      <w:r>
        <w:t xml:space="preserve">. The</w:t>
      </w:r>
      <w:r>
        <w:t xml:space="preserve"> </w:t>
      </w:r>
      <w:r>
        <w:rPr>
          <w:bCs/>
          <w:b/>
          <w:iCs/>
          <w:i/>
        </w:rPr>
        <w:t xml:space="preserve">Occupational Therapist</w:t>
      </w:r>
      <w:r>
        <w:t xml:space="preserve"> must understand local family dynamics, socioeconomic constraints, and environmental barriers unique to Chilean housing structures.</w:t>
      </w:r>
    </w:p>
    <w:p>
      <w:pPr>
        <w:pStyle w:val="BodyText"/>
      </w:pPr>
      <w:r>
        <w:rPr>
          <w:bCs/>
          <w:b/>
        </w:rPr>
        <w:t xml:space="preserve">Professional Recognition:</w:t>
      </w:r>
      <w:r>
        <w:t xml:space="preserve"> While the profession is growing, public recognition lags behind that of physiotherapists or psychologists. Continuous advocacy by professional associations in</w:t>
      </w:r>
      <w:r>
        <w:t xml:space="preserve"> </w:t>
      </w:r>
      <w:r>
        <w:rPr>
          <w:bCs/>
          <w:b/>
          <w:iCs/>
          <w:i/>
        </w:rPr>
        <w:t xml:space="preserve">Chile Santiago</w:t>
      </w:r>
      <w:r>
        <w:t xml:space="preserve"> is required to establish clear scope-of-practice guidelines.</w:t>
      </w:r>
    </w:p>
    <w:p>
      <w:pPr>
        <w:pStyle w:val="BodyText"/>
      </w:pPr>
      <w:r>
        <w:rPr>
          <w:bCs/>
          <w:b/>
        </w:rPr>
        <w:t xml:space="preserve">Economic Disparities:</w:t>
      </w:r>
      <w:r>
        <w:t xml:space="preserve"> </w:t>
      </w:r>
      <w:r>
        <w:rPr>
          <w:bCs/>
          <w:b/>
          <w:iCs/>
          <w:i/>
        </w:rPr>
        <w:t xml:space="preserve">Chile Santiago</w:t>
      </w:r>
      <w:r>
        <w:t xml:space="preserve"> has significant income inequality. The project will prioritize subsidy programs for low-income families to ensure that the services of an</w:t>
      </w:r>
      <w:r>
        <w:t xml:space="preserve"> </w:t>
      </w:r>
      <w:r>
        <w:rPr>
          <w:bCs/>
          <w:b/>
          <w:iCs/>
          <w:i/>
        </w:rPr>
        <w:t xml:space="preserve">Occupational Therapist</w:t>
      </w:r>
      <w:r>
        <w:t xml:space="preserve"> are not limited to the wealthy elite.</w:t>
      </w:r>
    </w:p>
    <w:bookmarkEnd w:id="31"/>
    <w:bookmarkStart w:id="32" w:name="expected-outcomes-and-impact-assessment"/>
    <w:p>
      <w:pPr>
        <w:pStyle w:val="Heading2"/>
      </w:pPr>
      <w:r>
        <w:rPr>
          <w:u w:val="single"/>
        </w:rPr>
        <w:t xml:space="preserve">6. Expected Outcomes and Impact Assessment</w:t>
      </w:r>
    </w:p>
    <w:p>
      <w:pPr>
        <w:pStyle w:val="FirstParagraph"/>
      </w:pPr>
      <w:r>
        <w:t xml:space="preserve">The successful implementation of this project in</w:t>
      </w:r>
      <w:r>
        <w:t xml:space="preserve"> </w:t>
      </w:r>
      <w:r>
        <w:rPr>
          <w:bCs/>
          <w:b/>
          <w:iCs/>
          <w:i/>
        </w:rPr>
        <w:t xml:space="preserve">Chile Santiago</w:t>
      </w:r>
      <w:r>
        <w:t xml:space="preserve"> will yield measurable benefits:</w:t>
      </w:r>
    </w:p>
    <w:p>
      <w:pPr>
        <w:numPr>
          <w:ilvl w:val="0"/>
          <w:numId w:val="1002"/>
        </w:numPr>
        <w:pStyle w:val="Compact"/>
      </w:pPr>
      <w:r>
        <w:t xml:space="preserve">A 30% reduction in average wait times for occupational therapy appointments within two years.</w:t>
      </w:r>
    </w:p>
    <w:p>
      <w:pPr>
        <w:numPr>
          <w:ilvl w:val="0"/>
          <w:numId w:val="1002"/>
        </w:numPr>
        <w:pStyle w:val="Compact"/>
      </w:pPr>
      <w:r>
        <w:t xml:space="preserve">Improved functional independence scores among elderly patients in</w:t>
      </w:r>
      <w:r>
        <w:t xml:space="preserve"> </w:t>
      </w:r>
      <w:r>
        <w:rPr>
          <w:bCs/>
          <w:b/>
          <w:iCs/>
          <w:i/>
        </w:rPr>
        <w:t xml:space="preserve">Chile Santiago</w:t>
      </w:r>
      <w:r>
        <w:t xml:space="preserve"> geriatric centers.</w:t>
      </w:r>
    </w:p>
    <w:p>
      <w:pPr>
        <w:numPr>
          <w:ilvl w:val="0"/>
          <w:numId w:val="1002"/>
        </w:numPr>
        <w:pStyle w:val="Compact"/>
      </w:pPr>
      <w:r>
        <w:t xml:space="preserve">Higher rates of school inclusion for children with disabilities, supported by on-site</w:t>
      </w:r>
      <w:r>
        <w:t xml:space="preserve"> </w:t>
      </w:r>
      <w:r>
        <w:rPr>
          <w:bCs/>
          <w:b/>
          <w:iCs/>
          <w:i/>
        </w:rPr>
        <w:t xml:space="preserve">Occupational Therapist</w:t>
      </w:r>
      <w:r>
        <w:t xml:space="preserve"> consultations.</w:t>
      </w:r>
    </w:p>
    <w:p>
      <w:pPr>
        <w:numPr>
          <w:ilvl w:val="0"/>
          <w:numId w:val="1002"/>
        </w:numPr>
        <w:pStyle w:val="Compact"/>
      </w:pPr>
      <w:r>
        <w:t xml:space="preserve">Enhanced economic productivity through successful vocational rehabilitation programs led by the</w:t>
      </w:r>
      <w:r>
        <w:t xml:space="preserve"> </w:t>
      </w:r>
      <w:r>
        <w:rPr>
          <w:bCs/>
          <w:b/>
          <w:iCs/>
          <w:i/>
        </w:rPr>
        <w:t xml:space="preserve">Occupational Therapist</w:t>
      </w:r>
      <w:r>
        <w:t xml:space="preserve">.</w:t>
      </w:r>
    </w:p>
    <w:bookmarkEnd w:id="32"/>
    <w:bookmarkStart w:id="33" w:name="conclusion"/>
    <w:p>
      <w:pPr>
        <w:pStyle w:val="Heading2"/>
      </w:pPr>
      <w:r>
        <w:rPr>
          <w:u w:val="single"/>
        </w:rPr>
        <w:t xml:space="preserve">7. Conclusion</w:t>
      </w:r>
    </w:p>
    <w:p>
      <w:pPr>
        <w:pStyle w:val="FirstParagraph"/>
      </w:pPr>
      <w:r>
        <w:t xml:space="preserve">The integration of the</w:t>
      </w:r>
      <w:r>
        <w:t xml:space="preserve"> </w:t>
      </w:r>
      <w:r>
        <w:rPr>
          <w:bCs/>
          <w:b/>
          <w:iCs/>
          <w:i/>
        </w:rPr>
        <w:t xml:space="preserve">Occupational Therapist</w:t>
      </w:r>
      <w:r>
        <w:t xml:space="preserve"> into the healthcare system of</w:t>
      </w:r>
      <w:r>
        <w:t xml:space="preserve"> </w:t>
      </w:r>
      <w:r>
        <w:rPr>
          <w:bCs/>
          <w:b/>
          <w:iCs/>
          <w:i/>
        </w:rPr>
        <w:t xml:space="preserve">Chile Santiago</w:t>
      </w:r>
      <w:r>
        <w:t xml:space="preserve"> is not merely an addition to medical staff but a fundamental restructuring towards a more human-centric, holistic model of care. By addressing the specific needs of this vibrant and diverse metropolis, we can empower individuals to lead fuller, more independent lives.</w:t>
      </w:r>
    </w:p>
    <w:p>
      <w:pPr>
        <w:pStyle w:val="BodyText"/>
      </w:pPr>
      <w:r>
        <w:t xml:space="preserve">This project report underscores that investing in occupational therapy is an investment in the social cohesion and economic vitality of</w:t>
      </w:r>
      <w:r>
        <w:t xml:space="preserve"> </w:t>
      </w:r>
      <w:r>
        <w:rPr>
          <w:bCs/>
          <w:b/>
          <w:iCs/>
          <w:i/>
        </w:rPr>
        <w:t xml:space="preserve">Chile Santiago</w:t>
      </w:r>
      <w:r>
        <w:t xml:space="preserve">. It calls for immediate collaboration between government bodies, private insurers, educational institutions, and healthcare providers to elevate the status and accessibility of the</w:t>
      </w:r>
      <w:r>
        <w:t xml:space="preserve"> </w:t>
      </w:r>
      <w:r>
        <w:rPr>
          <w:bCs/>
          <w:b/>
          <w:iCs/>
          <w:i/>
        </w:rPr>
        <w:t xml:space="preserve">Occupational Therapist</w:t>
      </w:r>
      <w:r>
        <w:t xml:space="preserve">. As we move forward, it is imperative that the unique urban challenges of</w:t>
      </w:r>
      <w:r>
        <w:t xml:space="preserve"> </w:t>
      </w:r>
      <w:r>
        <w:rPr>
          <w:bCs/>
          <w:b/>
          <w:iCs/>
          <w:i/>
        </w:rPr>
        <w:t xml:space="preserve">Chile Santiago</w:t>
      </w:r>
      <w:r>
        <w:t xml:space="preserve"> guide our practice protocols, ensuring that every resident has access to the transformative support an</w:t>
      </w:r>
      <w:r>
        <w:t xml:space="preserve"> </w:t>
      </w:r>
      <w:r>
        <w:rPr>
          <w:bCs/>
          <w:b/>
          <w:iCs/>
          <w:i/>
        </w:rPr>
        <w:t xml:space="preserve">Occupational Therapist</w:t>
      </w:r>
      <w:r>
        <w:t xml:space="preserve"> provides.</w:t>
      </w:r>
    </w:p>
    <w:p>
      <w:r>
        <w:pict>
          <v:rect style="width:0;height:1.5pt" o:hralign="center" o:hrstd="t" o:hr="t"/>
        </w:pict>
      </w:r>
    </w:p>
    <w:p>
      <w:pPr>
        <w:pStyle w:val="FirstParagraph"/>
      </w:pPr>
      <w:r>
        <w:rPr>
          <w:iCs/>
          <w:i/>
        </w:rPr>
        <w:t xml:space="preserve">Note: This document serves as a foundational report for further policy discussion and resource allocation planning within the region of</w:t>
      </w:r>
      <w:r>
        <w:rPr>
          <w:iCs/>
          <w:i/>
        </w:rPr>
        <w:t xml:space="preserve"> </w:t>
      </w:r>
      <w:r>
        <w:rPr>
          <w:bCs/>
          <w:b/>
          <w:iCs/>
          <w:i/>
        </w:rPr>
        <w:t xml:space="preserve">Santiago, Chile</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Therapy Services in Chile Santiago</dc:title>
  <dc:creator/>
  <dc:language>en</dc:language>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