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Implementing</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Alexandria,</w:t>
      </w:r>
      <w:r>
        <w:t xml:space="preserve"> </w:t>
      </w:r>
      <w:r>
        <w:t xml:space="preserve">Egypt</w:t>
      </w:r>
    </w:p>
    <w:bookmarkStart w:id="31" w:name="Xced16349d8f7f8af839a9563d567f4167ed91c5"/>
    <w:p>
      <w:pPr>
        <w:pStyle w:val="Heading1"/>
      </w:pPr>
      <w:r>
        <w:t xml:space="preserve">Project Report: Establishing Comprehensive Occupational Therapy Services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 Private Healthcare Investors</w:t>
      </w:r>
      <w:r>
        <w:br/>
      </w:r>
      <w:r>
        <w:rPr>
          <w:bCs/>
          <w:b/>
        </w:rPr>
        <w:t xml:space="preserve">From:</w:t>
      </w:r>
      <w:r>
        <w:t xml:space="preserve"> </w:t>
      </w:r>
      <w:r>
        <w:t xml:space="preserve">Project Planning Committee</w:t>
      </w:r>
      <w:r>
        <w:br/>
      </w:r>
      <w:r>
        <w:rPr>
          <w:bCs/>
          <w:b/>
        </w:rPr>
        <w:t xml:space="preserve">Subject:</w:t>
      </w:r>
      <w:r>
        <w:t xml:space="preserve"> </w:t>
      </w:r>
      <w:r>
        <w:t xml:space="preserve">Strategic Implementation of Occupational Therapy (OT) Frameworks in Egypt Alexandria</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specialized Occupational Therapist services into the healthcare infrastructure of</w:t>
      </w:r>
      <w:r>
        <w:t xml:space="preserve"> </w:t>
      </w:r>
      <w:r>
        <w:rPr>
          <w:bCs/>
          <w:b/>
        </w:rPr>
        <w:t xml:space="preserve">Egypt Alexandria</w:t>
      </w:r>
      <w:r>
        <w:t xml:space="preserve">. As a major coastal hub with a rapidly growing population, Alexandria faces unique health challenges ranging from post-stroke rehabilitation to geriatric care and pediatric developmental disorders. The introduction of dedicated</w:t>
      </w:r>
      <w:r>
        <w:t xml:space="preserve"> </w:t>
      </w:r>
      <w:r>
        <w:rPr>
          <w:bCs/>
          <w:b/>
        </w:rPr>
        <w:t xml:space="preserve">Occupational Therapist</w:t>
      </w:r>
      <w:r>
        <w:t xml:space="preserve"> </w:t>
      </w:r>
      <w:r>
        <w:t xml:space="preserve">programs is not merely an enhancement of existing medical services but a critical requirement for holistic patient recovery and social reintegration. This document details the current landscape, projected needs, and implementation strategies specific to the demographic and cultural context of</w:t>
      </w:r>
      <w:r>
        <w:t xml:space="preserve"> </w:t>
      </w:r>
      <w:r>
        <w:rPr>
          <w:bCs/>
          <w:b/>
        </w:rPr>
        <w:t xml:space="preserve">Egypt Alexandria</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concept of Occupational Therapy (OT) focuses on enabling people to participate in the activities of everyday life. While medical interventions in Egypt have historically prioritized acute care and surgery, there is a growing recognition that rehabilitation—specifically functional rehabilitation—is essential for quality of life. In</w:t>
      </w:r>
      <w:r>
        <w:t xml:space="preserve"> </w:t>
      </w:r>
      <w:r>
        <w:rPr>
          <w:bCs/>
          <w:b/>
        </w:rPr>
        <w:t xml:space="preserve">Egypt Alexandria</w:t>
      </w:r>
      <w:r>
        <w:t xml:space="preserve">, the demographic shift toward an aging population, combined with rising rates of lifestyle-related chronic conditions such as diabetes and cardiovascular diseases, has created a pressing demand for rehabilitative care.</w:t>
      </w:r>
    </w:p>
    <w:p>
      <w:pPr>
        <w:pStyle w:val="BodyText"/>
      </w:pPr>
      <w:r>
        <w:t xml:space="preserve">An</w:t>
      </w:r>
      <w:r>
        <w:t xml:space="preserve"> </w:t>
      </w:r>
      <w:r>
        <w:rPr>
          <w:bCs/>
          <w:b/>
        </w:rPr>
        <w:t xml:space="preserve">Occupational Therapist</w:t>
      </w:r>
      <w:r>
        <w:t xml:space="preserve"> </w:t>
      </w:r>
      <w:r>
        <w:t xml:space="preserve">differs from a physical therapist by focusing on the fine motor skills, cognitive processing, and daily living activities (ADLs) that allow individuals to live independently. In the specific context of</w:t>
      </w:r>
      <w:r>
        <w:t xml:space="preserve"> </w:t>
      </w:r>
      <w:r>
        <w:rPr>
          <w:bCs/>
          <w:b/>
        </w:rPr>
        <w:t xml:space="preserve">Egypt Alexandria</w:t>
      </w:r>
      <w:r>
        <w:t xml:space="preserve">, where urban density is high and family structures often involve multi-generational living, the role of an OT becomes pivotal in helping patients navigate their home environments effectively.</w:t>
      </w:r>
    </w:p>
    <w:bookmarkEnd w:id="21"/>
    <w:bookmarkStart w:id="22" w:name="X0ce6513bddaa0200b4db1396c0295de9ad528a5"/>
    <w:p>
      <w:pPr>
        <w:pStyle w:val="Heading2"/>
      </w:pPr>
      <w:r>
        <w:t xml:space="preserve">3. Problem Statement: The Gap in Current Healthcare Services</w:t>
      </w:r>
    </w:p>
    <w:p>
      <w:pPr>
        <w:pStyle w:val="FirstParagraph"/>
      </w:pPr>
      <w:r>
        <w:t xml:space="preserve">Currently, healthcare facilities in</w:t>
      </w:r>
      <w:r>
        <w:t xml:space="preserve"> </w:t>
      </w:r>
      <w:r>
        <w:rPr>
          <w:bCs/>
          <w:b/>
        </w:rPr>
        <w:t xml:space="preserve">Egypt Alexandria</w:t>
      </w:r>
      <w:r>
        <w:t xml:space="preserve">, both public and private, lack standardized protocols for occupational therapy. Patients recovering from strokes, spinal cord injuries, or cerebral palsy often receive physical rehabilitation but miss out on the crucial training required to regain independence in tasks such as dressing, feeding, and cooking. This gap results in higher dependency rates among patients and increased financial burden on families who must provide constant care.</w:t>
      </w:r>
    </w:p>
    <w:p>
      <w:pPr>
        <w:pStyle w:val="BodyText"/>
      </w:pPr>
      <w:r>
        <w:t xml:space="preserve">Furthermore, there is a scarcity of certified</w:t>
      </w:r>
      <w:r>
        <w:t xml:space="preserve"> </w:t>
      </w:r>
      <w:r>
        <w:rPr>
          <w:bCs/>
          <w:b/>
        </w:rPr>
        <w:t xml:space="preserve">Occupational Therapist</w:t>
      </w:r>
      <w:r>
        <w:t xml:space="preserve"> </w:t>
      </w:r>
      <w:r>
        <w:t xml:space="preserve">professionals within the region. Most existing practitioners have undergone general physiotherapy training without specialized certification in OT methodologies. This deficit limits the ability of healthcare providers in</w:t>
      </w:r>
      <w:r>
        <w:t xml:space="preserve"> </w:t>
      </w:r>
      <w:r>
        <w:rPr>
          <w:bCs/>
          <w:b/>
        </w:rPr>
        <w:t xml:space="preserve">Egypt Alexandria</w:t>
      </w:r>
      <w:r>
        <w:t xml:space="preserve"> </w:t>
      </w:r>
      <w:r>
        <w:t xml:space="preserve">to offer evidence-based, patient-centered care that addresses both physical limitations and psychosocial factors.</w:t>
      </w:r>
    </w:p>
    <w:bookmarkEnd w:id="22"/>
    <w:bookmarkStart w:id="23" w:name="project-objectives"/>
    <w:p>
      <w:pPr>
        <w:pStyle w:val="Heading2"/>
      </w:pPr>
      <w:r>
        <w:t xml:space="preserve">4. Project Objectives</w:t>
      </w:r>
    </w:p>
    <w:p>
      <w:pPr>
        <w:pStyle w:val="FirstParagraph"/>
      </w:pPr>
      <w:r>
        <w:t xml:space="preserve">The primary goal of this project is to establish a robust framework for Occupational Therapy services in</w:t>
      </w:r>
      <w:r>
        <w:t xml:space="preserve"> </w:t>
      </w:r>
      <w:r>
        <w:rPr>
          <w:bCs/>
          <w:b/>
        </w:rPr>
        <w:t xml:space="preserve">Egypt Alexandria</w:t>
      </w:r>
      <w:r>
        <w:t xml:space="preserve">. The specific objectives are as follows:</w:t>
      </w:r>
    </w:p>
    <w:p>
      <w:pPr>
        <w:numPr>
          <w:ilvl w:val="0"/>
          <w:numId w:val="1001"/>
        </w:numPr>
        <w:pStyle w:val="Compact"/>
      </w:pPr>
      <w:r>
        <w:rPr>
          <w:bCs/>
          <w:b/>
        </w:rPr>
        <w:t xml:space="preserve">Clinical Integration:</w:t>
      </w:r>
      <w:r>
        <w:t xml:space="preserve"> </w:t>
      </w:r>
      <w:r>
        <w:t xml:space="preserve">Establish dedicated OT units in three major hospitals and two community health centers within</w:t>
      </w:r>
      <w:r>
        <w:t xml:space="preserve"> </w:t>
      </w:r>
      <w:r>
        <w:rPr>
          <w:bCs/>
          <w:b/>
        </w:rPr>
        <w:t xml:space="preserve">Egypt Alexandria</w:t>
      </w:r>
      <w:r>
        <w:t xml:space="preserve">.</w:t>
      </w:r>
    </w:p>
    <w:p>
      <w:pPr>
        <w:numPr>
          <w:ilvl w:val="0"/>
          <w:numId w:val="1001"/>
        </w:numPr>
        <w:pStyle w:val="Compact"/>
      </w:pPr>
      <w:r>
        <w:rPr>
          <w:bCs/>
          <w:b/>
        </w:rPr>
        <w:t xml:space="preserve">Talent Acquisition and Training:</w:t>
      </w:r>
      <w:r>
        <w:t xml:space="preserve"> </w:t>
      </w:r>
      <w:r>
        <w:t xml:space="preserve">Recruit certified international experts to mentor local graduates, ensuring that future</w:t>
      </w:r>
      <w:r>
        <w:t xml:space="preserve"> </w:t>
      </w:r>
      <w:r>
        <w:rPr>
          <w:bCs/>
          <w:b/>
        </w:rPr>
        <w:t xml:space="preserve">Occupational Therapist</w:t>
      </w:r>
      <w:r>
        <w:t xml:space="preserve">s in the region meet global standards.</w:t>
      </w:r>
    </w:p>
    <w:p>
      <w:pPr>
        <w:numPr>
          <w:ilvl w:val="0"/>
          <w:numId w:val="1001"/>
        </w:numPr>
        <w:pStyle w:val="Compact"/>
      </w:pPr>
      <w:r>
        <w:t xml:space="preserve">Awareness Campaigns:: Educate the public and medical community in</w:t>
      </w:r>
    </w:p>
    <w:p>
      <w:pPr>
        <w:numPr>
          <w:ilvl w:val="0"/>
          <w:numId w:val="1000"/>
        </w:numPr>
        <w:pStyle w:val="Compact"/>
      </w:pPr>
      <w:r>
        <w:t xml:space="preserve">Egypt Alexandria about the benefits of OT, shifting the narrative from "medical cure" to "functional recovery."</w:t>
      </w:r>
    </w:p>
    <w:p>
      <w:pPr>
        <w:numPr>
          <w:ilvl w:val="0"/>
          <w:numId w:val="1001"/>
        </w:numPr>
        <w:pStyle w:val="Compact"/>
      </w:pPr>
      <w:r>
        <w:rPr>
          <w:bCs/>
          <w:b/>
        </w:rPr>
        <w:t xml:space="preserve">Accessibility Improvement:</w:t>
      </w:r>
      <w:r>
        <w:t xml:space="preserve"> </w:t>
      </w:r>
      <w:r>
        <w:t xml:space="preserve">Design home-adaptation programs tailored to older adults in historic districts of</w:t>
      </w:r>
    </w:p>
    <w:p>
      <w:pPr>
        <w:numPr>
          <w:ilvl w:val="0"/>
          <w:numId w:val="1000"/>
        </w:numPr>
        <w:pStyle w:val="Compact"/>
      </w:pPr>
      <w:r>
        <w:t xml:space="preserve">Egypt Alexandria, which often present architectural challenges.</w:t>
      </w:r>
    </w:p>
    <w:bookmarkEnd w:id="23"/>
    <w:bookmarkStart w:id="27" w:name="implementation-strategy"/>
    <w:p>
      <w:pPr>
        <w:pStyle w:val="Heading2"/>
      </w:pPr>
      <w:r>
        <w:t xml:space="preserve">5. Implementation Strategy</w:t>
      </w:r>
    </w:p>
    <w:bookmarkStart w:id="24" w:name="Xe3d10f3a6a5d63ebca9e93e6bd166a94c70a4da"/>
    <w:p>
      <w:pPr>
        <w:pStyle w:val="Heading3"/>
      </w:pPr>
      <w:r>
        <w:t xml:space="preserve">Phase 1: Needs Assessment and Stakeholder Engagement</w:t>
      </w:r>
    </w:p>
    <w:p>
      <w:pPr>
        <w:pStyle w:val="FirstParagraph"/>
      </w:pPr>
      <w:r>
        <w:t xml:space="preserve">The initial phase involves collaborating with the local health authorities in Alexandria to conduct a comprehensive audit of current rehabilitation facilities. We will engage with hospitals, private clinics, and NGOs working in disability rights. This phase is critical for understanding the specific cultural nuances of patient care in</w:t>
      </w:r>
      <w:r>
        <w:t xml:space="preserve"> </w:t>
      </w:r>
      <w:r>
        <w:rPr>
          <w:bCs/>
          <w:b/>
        </w:rPr>
        <w:t xml:space="preserve">Egypt Alexandria</w:t>
      </w:r>
      <w:r>
        <w:t xml:space="preserve">, including family dynamics and healthcare-seeking behaviors.</w:t>
      </w:r>
    </w:p>
    <w:bookmarkEnd w:id="24"/>
    <w:bookmarkStart w:id="25" w:name="Xf1a85f42e05d2be25aacaeccbad99dd079816cb"/>
    <w:p>
      <w:pPr>
        <w:pStyle w:val="Heading3"/>
      </w:pPr>
      <w:r>
        <w:t xml:space="preserve">Phase 2: Development of Training Curricula</w:t>
      </w:r>
    </w:p>
    <w:p>
      <w:pPr>
        <w:pStyle w:val="FirstParagraph"/>
      </w:pPr>
      <w:r>
        <w:t xml:space="preserve">To address the shortage of skilled personnel, we will partner with universities in Egypt to update curricula. The focus will be on creating a pipeline for new graduates who can become certified</w:t>
      </w:r>
      <w:r>
        <w:t xml:space="preserve"> </w:t>
      </w:r>
      <w:r>
        <w:rPr>
          <w:bCs/>
          <w:b/>
        </w:rPr>
        <w:t xml:space="preserve">Occupational Therapist</w:t>
      </w:r>
      <w:r>
        <w:t xml:space="preserve">s. The curriculum will emphasize neuro-rehabilitation, pediatrics, and mental health integration, all tailored to the Egyptian context.</w:t>
      </w:r>
    </w:p>
    <w:bookmarkEnd w:id="25"/>
    <w:bookmarkStart w:id="26" w:name="Xa997e91c936368e53c3131bfb0114319abb7db6"/>
    <w:p>
      <w:pPr>
        <w:pStyle w:val="Heading3"/>
      </w:pPr>
      <w:r>
        <w:t xml:space="preserve">Phase 3: Service Launch and Pilot Programs</w:t>
      </w:r>
    </w:p>
    <w:p>
      <w:pPr>
        <w:pStyle w:val="FirstParagraph"/>
      </w:pPr>
      <w:r>
        <w:t xml:space="preserve">We will launch pilot programs in partnership with private healthcare providers in upscale areas of Alexandria, such as Sidi Gaber and Raml Station. These centers will serve as model facilities demonstrating the efficacy of OT services. Simultaneously, a mobile OT clinic will be introduced to reach underserved neighborhoods in East Alexandria, ensuring equitable access.</w:t>
      </w:r>
    </w:p>
    <w:bookmarkEnd w:id="26"/>
    <w:bookmarkEnd w:id="27"/>
    <w:bookmarkStart w:id="28" w:name="challenges-and-risk-management"/>
    <w:p>
      <w:pPr>
        <w:pStyle w:val="Heading2"/>
      </w:pPr>
      <w:r>
        <w:t xml:space="preserve">6. Challenges and Risk Management</w:t>
      </w:r>
    </w:p>
    <w:p>
      <w:pPr>
        <w:pStyle w:val="FirstParagraph"/>
      </w:pPr>
      <w:r>
        <w:rPr>
          <w:bCs/>
          <w:b/>
        </w:rPr>
        <w:t xml:space="preserve">Cultural Resistance:</w:t>
      </w:r>
      <w:r>
        <w:t xml:space="preserve"> </w:t>
      </w:r>
      <w:r>
        <w:t xml:space="preserve">There may be initial skepticism regarding the value of OT compared to traditional medical treatments. Mitigation involves rigorous community education and showcasing success stories from other regions.</w:t>
      </w:r>
    </w:p>
    <w:p>
      <w:pPr>
        <w:pStyle w:val="BodyText"/>
      </w:pPr>
      <w:r>
        <w:rPr>
          <w:bCs/>
          <w:b/>
        </w:rPr>
        <w:t xml:space="preserve">Economic Constraints:</w:t>
      </w:r>
      <w:r>
        <w:t xml:space="preserve"> </w:t>
      </w:r>
      <w:r>
        <w:t xml:space="preserve">The economic fluctuation in Egypt may impact the affordability of advanced OT equipment. We will prioritize cost-effective, low-tech solutions for home adaptations while seeking donor funding for high-end assistive technology.</w:t>
      </w:r>
    </w:p>
    <w:p>
      <w:pPr>
        <w:pStyle w:val="BodyText"/>
      </w:pPr>
      <w:r>
        <w:rPr>
          <w:bCs/>
          <w:b/>
        </w:rPr>
        <w:t xml:space="preserve">Skill Retention:</w:t>
      </w:r>
      <w:r>
        <w:t xml:space="preserve"> </w:t>
      </w:r>
      <w:r>
        <w:t xml:space="preserve">There is a risk of trained professionals migrating abroad. To counter this, we will propose competitive salary structures and clear career progression paths within the local healthcare sector in</w:t>
      </w:r>
      <w:r>
        <w:t xml:space="preserve"> </w:t>
      </w:r>
      <w:r>
        <w:rPr>
          <w:bCs/>
          <w:b/>
        </w:rPr>
        <w:t xml:space="preserve">Egypt Alexandria</w:t>
      </w:r>
      <w:r>
        <w:t xml:space="preserve">.</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will yield significant social and economic benefits for</w:t>
      </w:r>
      <w:r>
        <w:t xml:space="preserve"> </w:t>
      </w:r>
      <w:r>
        <w:rPr>
          <w:bCs/>
          <w:b/>
        </w:rPr>
        <w:t xml:space="preserve">Egypt Alexandria</w:t>
      </w:r>
      <w:r>
        <w:t xml:space="preserve">. By empowering patients through the guidance of a qualified</w:t>
      </w:r>
      <w:r>
        <w:t xml:space="preserve"> </w:t>
      </w:r>
      <w:r>
        <w:rPr>
          <w:bCs/>
          <w:b/>
        </w:rPr>
        <w:t xml:space="preserve">Occupational Therapist</w:t>
      </w:r>
      <w:r>
        <w:t xml:space="preserve">, we anticipate a reduction in caregiver burnout and hospital readmission rates. For the community, it means an increase in workforce participation among individuals with disabilities or chronic conditions.</w:t>
      </w:r>
    </w:p>
    <w:p>
      <w:pPr>
        <w:pStyle w:val="BodyText"/>
      </w:pPr>
      <w:r>
        <w:t xml:space="preserve">Moreover, establishing professional standards for Occupational Therapy will elevate the overall quality of healthcare in Egypt. It positions</w:t>
      </w:r>
      <w:r>
        <w:t xml:space="preserve"> </w:t>
      </w:r>
      <w:r>
        <w:rPr>
          <w:bCs/>
          <w:b/>
        </w:rPr>
        <w:t xml:space="preserve">Egypt Alexandria</w:t>
      </w:r>
      <w:r>
        <w:t xml:space="preserve"> </w:t>
      </w:r>
      <w:r>
        <w:t xml:space="preserve">as a regional leader in holistic rehabilitation, potentially attracting medical tourism focused on long-term recovery and wellness.</w:t>
      </w:r>
    </w:p>
    <w:bookmarkEnd w:id="29"/>
    <w:bookmarkStart w:id="30" w:name="conclusion"/>
    <w:p>
      <w:pPr>
        <w:pStyle w:val="Heading2"/>
      </w:pPr>
      <w:r>
        <w:t xml:space="preserve">8. Conclusion</w:t>
      </w:r>
    </w:p>
    <w:p>
      <w:pPr>
        <w:pStyle w:val="FirstParagraph"/>
      </w:pPr>
      <w:r>
        <w:t xml:space="preserve">The integration of specialized Occupational Therapy services is a vital step toward building a resilient and inclusive healthcare system in</w:t>
      </w:r>
      <w:r>
        <w:t xml:space="preserve"> </w:t>
      </w:r>
      <w:r>
        <w:rPr>
          <w:bCs/>
          <w:b/>
        </w:rPr>
        <w:t xml:space="preserve">Egypt Alexandria</w:t>
      </w:r>
      <w:r>
        <w:t xml:space="preserve">. By addressing the current gaps in functional rehabilitation, we not only improve individual patient outcomes but also contribute to the broader social fabric of the city. This project report serves as a blueprint for stakeholders to invest in human capital and infrastructure that prioritizes dignity, independence, and quality of life. It is imperative that we move forward with urgency to train more</w:t>
      </w:r>
      <w:r>
        <w:t xml:space="preserve"> </w:t>
      </w:r>
      <w:r>
        <w:rPr>
          <w:bCs/>
          <w:b/>
        </w:rPr>
        <w:t xml:space="preserve">Occupational Therapist</w:t>
      </w:r>
      <w:r>
        <w:t xml:space="preserve">s and expand these essential services across all districts of</w:t>
      </w:r>
      <w:r>
        <w:t xml:space="preserve"> </w:t>
      </w:r>
      <w:r>
        <w:rPr>
          <w:bCs/>
          <w:b/>
        </w:rPr>
        <w:t xml:space="preserve">Egypt Alexandria</w:t>
      </w:r>
      <w:r>
        <w:t xml:space="preserve">.</w:t>
      </w:r>
    </w:p>
    <w:p>
      <w:pPr>
        <w:pStyle w:val="BodyText"/>
      </w:pPr>
      <w:r>
        <w:rPr>
          <w:iCs/>
          <w:i/>
        </w:rPr>
        <w:t xml:space="preserve">Note: This document is intended for review by policy makers, hospital administrators, and potential investors interested in the development of specialized rehabilitation services in the Mediterranean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Implementing Occupational Therapy Services in Alexandria, Egypt</dc:title>
  <dc:creator/>
  <dc:language>en</dc:language>
  <cp:keywords/>
  <dcterms:created xsi:type="dcterms:W3CDTF">2026-07-30T03:56:30Z</dcterms:created>
  <dcterms:modified xsi:type="dcterms:W3CDTF">2026-07-30T03:56:30Z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