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Ghana</w:t>
      </w:r>
      <w:r>
        <w:t xml:space="preserve"> </w:t>
      </w:r>
      <w:r>
        <w:t xml:space="preserve">Accra</w:t>
      </w:r>
    </w:p>
    <w:bookmarkStart w:id="33" w:name="X136e99fb45d18b222045f4a7062d13534f350a0"/>
    <w:p>
      <w:pPr>
        <w:pStyle w:val="Heading1"/>
      </w:pPr>
      <w:r>
        <w:t xml:space="preserve">Project Report Proposal for the Implementation of an Occupational Therapist Program in Ghana Accra</w:t>
      </w:r>
    </w:p>
    <w:bookmarkStart w:id="20" w:name="executive-summary"/>
    <w:p>
      <w:pPr>
        <w:pStyle w:val="Heading2"/>
      </w:pPr>
      <w:r>
        <w:t xml:space="preserve">Executive Summary</w:t>
      </w:r>
    </w:p>
    <w:p>
      <w:pPr>
        <w:pStyle w:val="FirstParagraph"/>
      </w:pPr>
      <w:r>
        <w:t xml:space="preserve">This Project Report outlines a comprehensive strategic framework for establishing and sustaining high-quality occupational therapy services within Ghana Accra. As urbanization accelerates in the capital city, there is a growing disparity between healthcare infrastructure and rehabilitative support systems. This document details the necessity of introducing certified Occupational Therapist practitioners to address gaps in pediatric development, geriatric care, and vocational rehabilitation. The project aims to standardize care protocols specific to Ghana Accra while fostering local capacity building through training and education.</w:t>
      </w:r>
    </w:p>
    <w:bookmarkEnd w:id="20"/>
    <w:bookmarkStart w:id="21" w:name="introduction-and-background"/>
    <w:p>
      <w:pPr>
        <w:pStyle w:val="Heading2"/>
      </w:pPr>
      <w:r>
        <w:t xml:space="preserve">1. Introduction and Background</w:t>
      </w:r>
    </w:p>
    <w:p>
      <w:pPr>
        <w:pStyle w:val="FirstParagraph"/>
      </w:pPr>
      <w:r>
        <w:t xml:space="preserve">The healthcare landscape in Ghana Accra is undergoing significant transformation. While the national health insurance scheme has improved access to acute medical care, rehabilitative services remain under-resourced and concentrated primarily in major teaching hospitals. Occupational therapy, a discipline dedicated to enabling people to participate in the activities they want and need to perform through the therapeutic use of everyday activities (occupations), is critically underserved.</w:t>
      </w:r>
    </w:p>
    <w:p>
      <w:pPr>
        <w:pStyle w:val="BodyText"/>
      </w:pPr>
      <w:r>
        <w:t xml:space="preserve">Currently, patients recovering from strokes, suffering from congenital disabilities like cerebral palsy, or experiencing work-related musculoskeletal disorders often face prolonged recovery times due to a lack of specialized intervention. This Project Report identifies Ghana Accra as the ideal pilot location for this initiative due to its dense population infrastructure and concentration of medical facilities.</w:t>
      </w:r>
    </w:p>
    <w:bookmarkEnd w:id="21"/>
    <w:bookmarkStart w:id="22" w:name="problem-statement"/>
    <w:p>
      <w:pPr>
        <w:pStyle w:val="Heading2"/>
      </w:pPr>
      <w:r>
        <w:t xml:space="preserve">2. Problem Statement</w:t>
      </w:r>
    </w:p>
    <w:p>
      <w:pPr>
        <w:pStyle w:val="FirstParagraph"/>
      </w:pPr>
      <w:r>
        <w:t xml:space="preserve">The absence of a structured network of Occupational Therapist professionals in Ghana Accra presents several challenges:</w:t>
      </w:r>
    </w:p>
    <w:p>
      <w:pPr>
        <w:numPr>
          <w:ilvl w:val="0"/>
          <w:numId w:val="1001"/>
        </w:numPr>
        <w:pStyle w:val="Compact"/>
      </w:pPr>
      <w:r>
        <w:rPr>
          <w:bCs/>
          <w:b/>
        </w:rPr>
        <w:t xml:space="preserve">Pediatric Gaps:</w:t>
      </w:r>
    </w:p>
    <w:p>
      <w:pPr>
        <w:numPr>
          <w:ilvl w:val="0"/>
          <w:numId w:val="1001"/>
        </w:numPr>
        <w:pStyle w:val="Compact"/>
      </w:pPr>
      <w:r>
        <w:rPr>
          <w:bCs/>
          <w:b/>
        </w:rPr>
        <w:t xml:space="preserve">Geriatric Neglect:</w:t>
      </w:r>
      <w:r>
        <w:t xml:space="preserve"> </w:t>
      </w:r>
      <w:r>
        <w:t xml:space="preserve">With an aging population in the city’s urban centers, there is insufficient support for elderly individuals requiring assistance with Activities of Daily Living (ADLs), leading to increased caregiver burden and institutionalization.</w:t>
      </w:r>
    </w:p>
    <w:p>
      <w:pPr>
        <w:numPr>
          <w:ilvl w:val="0"/>
          <w:numId w:val="1001"/>
        </w:numPr>
        <w:pStyle w:val="Compact"/>
      </w:pPr>
      <w:r>
        <w:rPr>
          <w:bCs/>
          <w:b/>
        </w:rPr>
        <w:t xml:space="preserve">Vocational Barriers:</w:t>
      </w:r>
      <w:r>
        <w:t xml:space="preserve"> </w:t>
      </w:r>
      <w:r>
        <w:t xml:space="preserve">Individuals with physical or mental health challenges face significant barriers to re-entering the workforce in Ghana Accra’s competitive economic environment due to a lack of ergonomic assessments and workplace adaptations.</w:t>
      </w:r>
    </w:p>
    <w:bookmarkEnd w:id="22"/>
    <w:bookmarkStart w:id="23" w:name="project-objectives"/>
    <w:p>
      <w:pPr>
        <w:pStyle w:val="Heading2"/>
      </w:pPr>
      <w:r>
        <w:t xml:space="preserve">3. Project Objectives</w:t>
      </w:r>
    </w:p>
    <w:p>
      <w:pPr>
        <w:pStyle w:val="FirstParagraph"/>
      </w:pPr>
      <w:r>
        <w:t xml:space="preserve">The primary objective of this initiative is to integrate Occupational Therapist services into the mainstream healthcare system in Ghana Accra. Specific goals include:</w:t>
      </w:r>
    </w:p>
    <w:p>
      <w:pPr>
        <w:numPr>
          <w:ilvl w:val="0"/>
          <w:numId w:val="1002"/>
        </w:numPr>
        <w:pStyle w:val="Compact"/>
      </w:pPr>
      <w:r>
        <w:rPr>
          <w:bCs/>
          <w:b/>
        </w:rPr>
        <w:t xml:space="preserve">Clinical Service Delivery:</w:t>
      </w:r>
    </w:p>
    <w:p>
      <w:pPr>
        <w:numPr>
          <w:ilvl w:val="0"/>
          <w:numId w:val="1002"/>
        </w:numPr>
        <w:pStyle w:val="Compact"/>
      </w:pPr>
      <w:r>
        <w:rPr>
          <w:bCs/>
          <w:b/>
        </w:rPr>
        <w:t xml:space="preserve">Capacity Building:</w:t>
      </w:r>
      <w:r>
        <w:t xml:space="preserve"> </w:t>
      </w:r>
      <w:r>
        <w:t xml:space="preserve">Launch a certification and continuing education program for local healthcare workers to become qualified Occupational Therapist practitioners.</w:t>
      </w:r>
    </w:p>
    <w:p>
      <w:pPr>
        <w:numPr>
          <w:ilvl w:val="0"/>
          <w:numId w:val="1002"/>
        </w:numPr>
        <w:pStyle w:val="Compact"/>
      </w:pPr>
      <w:r>
        <w:rPr>
          <w:bCs/>
          <w:b/>
        </w:rPr>
        <w:t xml:space="preserve">Awareness Campaigns:</w:t>
      </w:r>
      <w:r>
        <w:t xml:space="preserve"> </w:t>
      </w:r>
      <w:r>
        <w:t xml:space="preserve">Educate the public in Ghana Accra regarding the benefits of occupational therapy, moving away from the stigma that rehabilitation is solely for severe physical disabilities.</w:t>
      </w:r>
    </w:p>
    <w:bookmarkEnd w:id="23"/>
    <w:bookmarkStart w:id="27" w:name="methodology-and-implementation-strategy"/>
    <w:p>
      <w:pPr>
        <w:pStyle w:val="Heading2"/>
      </w:pPr>
      <w:r>
        <w:t xml:space="preserve">4. Methodology and Implementation Strategy</w:t>
      </w:r>
    </w:p>
    <w:p>
      <w:pPr>
        <w:pStyle w:val="FirstParagraph"/>
      </w:pPr>
      <w:r>
        <w:t xml:space="preserve">The implementation of this Project Report will follow a phased approach designed to ensure sustainability and cultural relevance within Ghana Accra.</w:t>
      </w:r>
    </w:p>
    <w:bookmarkStart w:id="24" w:name="Xe3d10f3a6a5d63ebca9e93e6bd166a94c70a4da"/>
    <w:p>
      <w:pPr>
        <w:pStyle w:val="Heading3"/>
      </w:pPr>
      <w:r>
        <w:t xml:space="preserve">Phase 1: Needs Assessment and Stakeholder Engagement</w:t>
      </w:r>
    </w:p>
    <w:p>
      <w:pPr>
        <w:pStyle w:val="FirstParagraph"/>
      </w:pPr>
      <w:r>
        <w:t xml:space="preserve">We will conduct extensive surveys in collaboration with the Medical and Dental Council of Ghana. This phase involves engaging community leaders, hospital administrators, and patient advocacy groups to understand the specific barriers to care in various neighborhoods of Ghana Accra.</w:t>
      </w:r>
    </w:p>
    <w:bookmarkEnd w:id="24"/>
    <w:bookmarkStart w:id="25" w:name="X58ad47aab762dba10e3e1ef1d4eff23cb6699f8"/>
    <w:p>
      <w:pPr>
        <w:pStyle w:val="Heading3"/>
      </w:pPr>
      <w:r>
        <w:t xml:space="preserve">Phase 2: Curriculum Development and Training</w:t>
      </w:r>
    </w:p>
    <w:p>
      <w:pPr>
        <w:pStyle w:val="FirstParagraph"/>
      </w:pPr>
      <w:r>
        <w:t xml:space="preserve">A partnership will be formed with local universities such as the University of Ghana and KNUST. The curriculum will be adapted to reflect the unique environmental contexts of Ghana Accra, including considerations for traffic congestion affecting patient transport, climate impacts on chronic pain management, and culturally specific daily activities.</w:t>
      </w:r>
    </w:p>
    <w:bookmarkEnd w:id="25"/>
    <w:bookmarkStart w:id="26" w:name="phase-3-pilot-clinic-launch"/>
    <w:p>
      <w:pPr>
        <w:pStyle w:val="Heading3"/>
      </w:pPr>
      <w:r>
        <w:t xml:space="preserve">Phase 3: Pilot Clinic Launch</w:t>
      </w:r>
    </w:p>
    <w:p>
      <w:pPr>
        <w:pStyle w:val="FirstParagraph"/>
      </w:pPr>
      <w:r>
        <w:t xml:space="preserve">We will deploy a team of international and local Occupational Therapist experts to set up the first two pilot clinics in central Ghana Accra. These clinics will serve as training hubs where students can gain supervised clinical hours.</w:t>
      </w:r>
    </w:p>
    <w:bookmarkEnd w:id="26"/>
    <w:bookmarkEnd w:id="27"/>
    <w:bookmarkStart w:id="28" w:name="target-population-and-demographics"/>
    <w:p>
      <w:pPr>
        <w:pStyle w:val="Heading2"/>
      </w:pPr>
      <w:r>
        <w:t xml:space="preserve">5. Target Population and Demographics</w:t>
      </w:r>
    </w:p>
    <w:p>
      <w:pPr>
        <w:pStyle w:val="FirstParagraph"/>
      </w:pPr>
      <w:r>
        <w:t xml:space="preserve">The project targets three primary demographics within Ghana Accra:</w:t>
      </w:r>
    </w:p>
    <w:p>
      <w:pPr>
        <w:numPr>
          <w:ilvl w:val="0"/>
          <w:numId w:val="1003"/>
        </w:numPr>
        <w:pStyle w:val="Compact"/>
      </w:pPr>
      <w:r>
        <w:rPr>
          <w:bCs/>
          <w:b/>
        </w:rPr>
        <w:t xml:space="preserve">Pediatric Patients (Ages 0-17):</w:t>
      </w:r>
      <w:r>
        <w:t xml:space="preserve">Focusing on neurodevelopmental disorders, autism spectrum disorders, and learning difficulties.</w:t>
      </w:r>
    </w:p>
    <w:p>
      <w:pPr>
        <w:numPr>
          <w:ilvl w:val="0"/>
          <w:numId w:val="1003"/>
        </w:numPr>
        <w:pStyle w:val="Compact"/>
      </w:pPr>
      <w:r>
        <w:rPr>
          <w:bCs/>
          <w:b/>
        </w:rPr>
        <w:t xml:space="preserve">Elderly Population (Ages 60+):</w:t>
      </w:r>
      <w:r>
        <w:t xml:space="preserve">Focusing on dementia care, arthritis management, and fall prevention strategies tailored to urban housing structures.</w:t>
      </w:r>
    </w:p>
    <w:p>
      <w:pPr>
        <w:numPr>
          <w:ilvl w:val="0"/>
          <w:numId w:val="1003"/>
        </w:numPr>
        <w:pStyle w:val="Compact"/>
      </w:pPr>
      <w:r>
        <w:rPr>
          <w:bCs/>
          <w:b/>
        </w:rPr>
        <w:t xml:space="preserve">Working Adults:</w:t>
      </w:r>
      <w:r>
        <w:t xml:space="preserve">Focusing on mental health recovery, addiction rehabilitation support, and ergonomic workplace interventions for the growing corporate sector in Ghana Accra.</w:t>
      </w:r>
    </w:p>
    <w:bookmarkEnd w:id="28"/>
    <w:bookmarkStart w:id="29" w:name="budgetary-considerations"/>
    <w:p>
      <w:pPr>
        <w:pStyle w:val="Heading2"/>
      </w:pPr>
      <w:r>
        <w:t xml:space="preserve">6. Budgetary Considerations</w:t>
      </w:r>
    </w:p>
    <w:p>
      <w:pPr>
        <w:pStyle w:val="FirstParagraph"/>
      </w:pPr>
      <w:r>
        <w:t xml:space="preserve">Funding requirements are divided into capital expenditures (equipment acquisition for clinics) and operational expenditures (salaries for Occupational Therapist staff, rent, and utilities). We anticipate seeking initial funding from international health development agencies, private pharmaceutical corporations operating in Ghana Accra, and local philanthropy. A detailed financial breakdown is provided in Appendix A of the full report.</w:t>
      </w:r>
    </w:p>
    <w:bookmarkEnd w:id="29"/>
    <w:bookmarkStart w:id="30" w:name="expected-outcomes-and-impact"/>
    <w:p>
      <w:pPr>
        <w:pStyle w:val="Heading2"/>
      </w:pPr>
      <w:r>
        <w:t xml:space="preserve">7. Expected Outcomes and Impact</w:t>
      </w:r>
    </w:p>
    <w:p>
      <w:pPr>
        <w:pStyle w:val="FirstParagraph"/>
      </w:pPr>
      <w:r>
        <w:t xml:space="preserve">The successful execution of this Project Report will yield measurable improvements in public health metrics within Ghana Accra. We anticipate a 40% reduction in hospital readmission rates for stroke patients due to improved home-care planning by Occupational Therapist professionals. Furthermore, the introduction of vocational rehabilitation programs is expected to increase employment retention rates among persons with disabilities by providing necessary workplace accommodations.</w:t>
      </w:r>
    </w:p>
    <w:p>
      <w:pPr>
        <w:pStyle w:val="BodyText"/>
      </w:pPr>
      <w:r>
        <w:t xml:space="preserve">Socially, the project aims to shift the narrative surrounding disability and recovery in Ghana Accra, promoting inclusivity and independence as core community values.</w:t>
      </w:r>
    </w:p>
    <w:bookmarkEnd w:id="30"/>
    <w:bookmarkStart w:id="31" w:name="conclusion"/>
    <w:p>
      <w:pPr>
        <w:pStyle w:val="Heading2"/>
      </w:pPr>
      <w:r>
        <w:t xml:space="preserve">8. Conclusion</w:t>
      </w:r>
    </w:p>
    <w:p>
      <w:pPr>
        <w:pStyle w:val="FirstParagraph"/>
      </w:pPr>
      <w:r>
        <w:t xml:space="preserve">This Project Report confirms that the introduction of a robust Occupational Therapist framework in Ghana Accra is not only medically necessary but economically viable. By addressing the holistic needs of patients—physical, psychological, and social—we can significantly enhance the quality of life for residents in Ghana Accra. The integration of these services represents a vital step toward achieving equitable healthcare standards across West Africa.</w:t>
      </w:r>
    </w:p>
    <w:bookmarkEnd w:id="31"/>
    <w:bookmarkStart w:id="32" w:name="recommendations"/>
    <w:p>
      <w:pPr>
        <w:pStyle w:val="Heading2"/>
      </w:pPr>
      <w:r>
        <w:t xml:space="preserve">9. Recommendations</w:t>
      </w:r>
    </w:p>
    <w:p>
      <w:pPr>
        <w:pStyle w:val="FirstParagraph"/>
      </w:pPr>
      <w:r>
        <w:t xml:space="preserve">We recommend immediate approval for the pilot phase to commence within six months. It is crucial that policymakers in Ghana Accra prioritize the regulatory recognition of occupational therapy degrees to ensure long-term professional legitimacy and insurance coverage for these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Integrating Occupational Therapy Services in Ghana Accra</dc:title>
  <dc:creator/>
  <dc:language>en</dc:language>
  <cp:keywords/>
  <dcterms:created xsi:type="dcterms:W3CDTF">2026-09-27T12:26:08Z</dcterms:created>
  <dcterms:modified xsi:type="dcterms:W3CDTF">2026-09-27T12:26:08Z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