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8" w:name="X5e14989f30b109f16266b169cb23a56c6b5b743"/>
    <w:p>
      <w:pPr>
        <w:pStyle w:val="Heading1"/>
      </w:pPr>
      <w:r>
        <w:t xml:space="preserve">Project Report: Integration of the Occupational Therapist Role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t xml:space="preserve">Rome Health Initiative Team</w:t>
      </w:r>
      <w:r>
        <w:br/>
      </w:r>
      <w:r>
        <w:br/>
      </w:r>
      <w:r>
        <w:t xml:space="preserve">The purpose of this</w:t>
      </w:r>
      <w:r>
        <w:t xml:space="preserve"> </w:t>
      </w:r>
      <w:hyperlink w:anchor="Xa39a3ee5e6b4b0d3255bfef95601890afd80709">
        <w:r>
          <w:rPr>
            <w:rStyle w:val="Hyperlink"/>
          </w:rPr>
          <w:t xml:space="preserve">Project Report</w:t>
        </w:r>
      </w:hyperlink>
      <w:r>
        <w:t xml:space="preserve"> </w:t>
      </w:r>
      <w:r>
        <w:t xml:space="preserve">is to outline the strategic implementation, clinical relevance, and societal impact of introducing specialized</w:t>
      </w:r>
      <w:r>
        <w:t xml:space="preserve"> </w:t>
      </w:r>
      <w:r>
        <w:rPr>
          <w:bCs/>
          <w:b/>
        </w:rPr>
        <w:t xml:space="preserve">OCCUPATIONAL THERAPIST</w:t>
      </w:r>
      <w:r>
        <w:t xml:space="preserve"> </w:t>
      </w:r>
      <w:r>
        <w:t xml:space="preserve">services within the public and private healthcare sectors of</w:t>
      </w:r>
    </w:p>
    <w:p>
      <w:pPr>
        <w:pStyle w:val="BodyText"/>
      </w:pPr>
      <w:r>
        <w:t xml:space="preserve">ITALY ROME. As Italy navigates an increasingly aging demographic and a rising prevalence of chronic neurological conditions, the integration of occupational therapy (OT) represents a critical gap in current rehabilitative care models. This document details the proposed framework for establishing OT clinics across Rome’s districts, emphasizing patient-centered care, functional independence, and long-term economic sustainability within the Italian National Health Service (Servizio Sanitario Nazionale).</w:t>
      </w:r>
    </w:p>
    <w:bookmarkStart w:id="27" w:name="background-and-context"/>
    <w:p>
      <w:pPr>
        <w:pStyle w:val="Heading2"/>
      </w:pPr>
      <w:r>
        <w:t xml:space="preserve">2. Background and Context</w:t>
      </w:r>
    </w:p>
    <w:bookmarkStart w:id="20" w:name="romes-demographic-landscape"/>
    <w:p>
      <w:pPr>
        <w:pStyle w:val="Heading3"/>
      </w:pPr>
      <w:r>
        <w:t xml:space="preserve">Rome's Demographic Landscape</w:t>
      </w:r>
    </w:p>
    <w:p>
      <w:pPr>
        <w:pStyle w:val="FirstParagraph"/>
      </w:pPr>
      <w:r>
        <w:t xml:space="preserve">Rome (</w:t>
      </w:r>
      <w:r>
        <w:rPr>
          <w:iCs/>
          <w:i/>
        </w:rPr>
        <w:t xml:space="preserve">Roma</w:t>
      </w:r>
      <w:r>
        <w:t xml:space="preserve">) is not only the capital of Italy but also a hub for medical tourism and research. However, like many European metropolises, it faces significant demographic challenges. The aging population in</w:t>
      </w:r>
      <w:r>
        <w:t xml:space="preserve"> </w:t>
      </w:r>
      <w:r>
        <w:rPr>
          <w:bCs/>
          <w:b/>
        </w:rPr>
        <w:t xml:space="preserve">Italy Rome</w:t>
      </w:r>
      <w:r>
        <w:t xml:space="preserve"> </w:t>
      </w:r>
      <w:r>
        <w:t xml:space="preserve">has increased by over 20% in the last decade. This shift has led to a higher demand for geriatric care, specifically for individuals suffering from dementia, stroke recovery needs, and mobility limitations.</w:t>
      </w:r>
    </w:p>
    <w:p>
      <w:pPr>
        <w:pStyle w:val="BodyText"/>
      </w:pPr>
      <w:r>
        <w:t xml:space="preserve">Currently, rehabilitation services in Rome are heavily skewed toward physiotherapy (fisioterapia). While physical therapy addresses gross motor skills and strength,</w:t>
      </w:r>
      <w:r>
        <w:rPr>
          <w:bCs/>
          <w:b/>
        </w:rPr>
        <w:t xml:space="preserve">OCCUPATIONAL THERAPIST</w:t>
      </w:r>
      <w:r>
        <w:t xml:space="preserve"> </w:t>
      </w:r>
      <w:r>
        <w:t xml:space="preserve">interventions remain underutilized. OT focuses on the finer motor skills, cognitive processing, activities of daily living (ADLs), and return to work or social roles. The lack of specialized OT professionals in</w:t>
      </w:r>
      <w:r>
        <w:t xml:space="preserve"> </w:t>
      </w:r>
      <w:r>
        <w:rPr>
          <w:bCs/>
          <w:b/>
        </w:rPr>
        <w:t xml:space="preserve">Italy Rome</w:t>
      </w:r>
      <w:r>
        <w:t xml:space="preserve"> </w:t>
      </w:r>
      <w:r>
        <w:t xml:space="preserve">results in patients regaining physical strength but struggling to re-integrate into their daily lives.</w:t>
      </w:r>
    </w:p>
    <w:bookmarkEnd w:id="20"/>
    <w:bookmarkStart w:id="21" w:name="the-role-of-the-occupational-therapist"/>
    <w:p>
      <w:pPr>
        <w:pStyle w:val="Heading3"/>
      </w:pPr>
      <w:r>
        <w:t xml:space="preserve">The Role of the Occupational Therapist</w:t>
      </w:r>
    </w:p>
    <w:p>
      <w:pPr>
        <w:pStyle w:val="FirstParagraph"/>
      </w:pPr>
      <w:r>
        <w:t xml:space="preserve">An</w:t>
      </w:r>
      <w:r>
        <w:t xml:space="preserve"> </w:t>
      </w:r>
      <w:r>
        <w:rPr>
          <w:bCs/>
          <w:b/>
        </w:rPr>
        <w:t xml:space="preserve">OCCUPATIONAL THERAPIST</w:t>
      </w:r>
      <w:r>
        <w:t xml:space="preserve">, also known as</w:t>
      </w:r>
      <w:r>
        <w:t xml:space="preserve"> </w:t>
      </w:r>
      <w:r>
        <w:rPr>
          <w:iCs/>
          <w:i/>
        </w:rPr>
        <w:t xml:space="preserve">Terapista Occupazionale</w:t>
      </w:r>
      <w:r>
        <w:t xml:space="preserve"> </w:t>
      </w:r>
      <w:r>
        <w:t xml:space="preserve">in Italy, is a regulated health professional who helps people across the lifespan participate in the things they want and need to do through the therapeutic use of everyday activities (occupations). In the context of this project, OTs will serve as bridge practitioners between hospital discharge and community re-integration.</w:t>
      </w:r>
    </w:p>
    <w:p>
      <w:pPr>
        <w:pStyle w:val="BodyText"/>
      </w:pPr>
      <w:r>
        <w:t xml:space="preserve">The primary objectives of establishing dedicated OT units in</w:t>
      </w:r>
      <w:r>
        <w:t xml:space="preserve"> </w:t>
      </w:r>
      <w:r>
        <w:rPr>
          <w:bCs/>
          <w:b/>
        </w:rPr>
        <w:t xml:space="preserve">Italy Rome</w:t>
      </w:r>
      <w:r>
        <w:t xml:space="preserve"> </w:t>
      </w:r>
      <w:r>
        <w:t xml:space="preserve">are as follows:</w:t>
      </w:r>
    </w:p>
    <w:p>
      <w:pPr>
        <w:numPr>
          <w:ilvl w:val="0"/>
          <w:numId w:val="1001"/>
        </w:numPr>
        <w:pStyle w:val="Compact"/>
      </w:pPr>
      <w:r>
        <w:rPr>
          <w:bCs/>
          <w:b/>
        </w:rPr>
        <w:t xml:space="preserve">Clinical Excellence:</w:t>
      </w:r>
      <w:r>
        <w:t xml:space="preserve">To provide evidence-based interventions for conditions such as stroke, Parkinson’s disease, autism spectrum disorders, and mental health issues.</w:t>
      </w:r>
    </w:p>
    <w:p>
      <w:pPr>
        <w:pStyle w:val="FirstParagraph"/>
      </w:pPr>
      <w:r>
        <w:t xml:space="preserve">Patient-Centered Care: To empower individuals to maintain independence in their homes and workplaces.&lt; li &gt;&lt; Strong &gt;Economic Efficiency: Reduce long-term hospital readmission rates by ensuring effective home-based rehabilitation strategies managed by</w:t>
      </w:r>
      <w:r>
        <w:t xml:space="preserve"> </w:t>
      </w:r>
      <w:r>
        <w:rPr>
          <w:bCs/>
          <w:b/>
        </w:rPr>
        <w:t xml:space="preserve">OCCUPATIONAL THERAPIST</w:t>
      </w:r>
      <w:r>
        <w:t xml:space="preserve"> </w:t>
      </w:r>
      <w:r>
        <w:t xml:space="preserve">professionals.&lt; l i&gt;</w:t>
      </w:r>
    </w:p>
    <w:p>
      <w:pPr>
        <w:pStyle w:val="BodyText"/>
      </w:pPr>
      <w:r>
        <w:t xml:space="preserve">Social Inclusion:Address the needs of vulnerable populations, including immigrants and the elderly living alone in Rome’s historic but often inaccessible architecture.</w:t>
      </w:r>
    </w:p>
    <w:p>
      <w:pPr>
        <w:pStyle w:val="BodyText"/>
      </w:pPr>
      <w:r>
        <w:t xml:space="preserve">The rollout of this project will occur in three phases across various municipalities (</w:t>
      </w:r>
      <w:r>
        <w:rPr>
          <w:iCs/>
          <w:i/>
        </w:rPr>
        <w:t xml:space="preserve">Municipi</w:t>
      </w:r>
      <w:r>
        <w:t xml:space="preserve">) of</w:t>
      </w:r>
      <w:r>
        <w:t xml:space="preserve"> </w:t>
      </w:r>
      <w:r>
        <w:rPr>
          <w:bCs/>
          <w:b/>
        </w:rPr>
        <w:t xml:space="preserve">Italy Rome</w:t>
      </w:r>
      <w:r>
        <w:t xml:space="preserve">.</w:t>
      </w:r>
    </w:p>
    <w:bookmarkEnd w:id="21"/>
    <w:bookmarkStart w:id="22" w:name="X1bedcfee2f113a2808600f9ebd2263f8f061e60"/>
    <w:p>
      <w:pPr>
        <w:pStyle w:val="Heading3"/>
      </w:pPr>
      <w:r>
        <w:t xml:space="preserve">Phase 1: Pilot Programs in Municipi I, V, and XLI (Year 1)</w:t>
      </w:r>
    </w:p>
    <w:p>
      <w:pPr>
        <w:pStyle w:val="FirstParagraph"/>
      </w:pPr>
      <w:r>
        <w:t xml:space="preserve">We will establish initial hubs in areas with high elderly density. These centers will partner with local hospitals such as the</w:t>
      </w:r>
      <w:r>
        <w:t xml:space="preserve"> </w:t>
      </w:r>
      <w:r>
        <w:rPr>
          <w:iCs/>
          <w:i/>
        </w:rPr>
        <w:t xml:space="preserve">Santa Maria della Scala</w:t>
      </w:r>
      <w:r>
        <w:t xml:space="preserve"> </w:t>
      </w:r>
      <w:r>
        <w:t xml:space="preserve">or</w:t>
      </w:r>
      <w:r>
        <w:t xml:space="preserve"> </w:t>
      </w:r>
      <w:r>
        <w:rPr>
          <w:iCs/>
          <w:i/>
        </w:rPr>
        <w:t xml:space="preserve">Policlinico Umberto I</w:t>
      </w:r>
      <w:r>
        <w:t xml:space="preserve">. Key activities include:</w:t>
      </w:r>
    </w:p>
    <w:p>
      <w:pPr>
        <w:numPr>
          <w:ilvl w:val="0"/>
          <w:numId w:val="1002"/>
        </w:numPr>
        <w:pStyle w:val="Compact"/>
      </w:pPr>
      <w:r>
        <w:t xml:space="preserve">Hiring certified</w:t>
      </w:r>
      <w:r>
        <w:t xml:space="preserve"> </w:t>
      </w:r>
      <w:r>
        <w:rPr>
          <w:bCs/>
          <w:b/>
        </w:rPr>
        <w:t xml:space="preserve">OCCUPATIONAL THERAPIST</w:t>
      </w:r>
      <w:r>
        <w:t xml:space="preserve"> </w:t>
      </w:r>
      <w:r>
        <w:t xml:space="preserve">staff, ensuring they meet the national guidelines for registration.</w:t>
      </w:r>
    </w:p>
    <w:p>
      <w:pPr>
        <w:pStyle w:val="FirstParagraph"/>
      </w:pPr>
      <w:r>
        <w:t xml:space="preserve">Conducting needs assessments in local community centers to identify gaps in service delivery.&lt; h3 &gt; Phase 2: Expansion and Telehealth Integration (Year 2-3)</w:t>
      </w:r>
    </w:p>
    <w:p>
      <w:pPr>
        <w:pStyle w:val="BodyText"/>
      </w:pPr>
      <w:r>
        <w:t xml:space="preserve">Building on the pilot, we will expand services to suburban areas. A significant component of this phase is the introduction of tele-rehabilitation. Many residents in</w:t>
      </w:r>
      <w:r>
        <w:t xml:space="preserve"> </w:t>
      </w:r>
      <w:r>
        <w:rPr>
          <w:bCs/>
          <w:b/>
        </w:rPr>
        <w:t xml:space="preserve">Italy Rome</w:t>
      </w:r>
      <w:r>
        <w:t xml:space="preserve">, particularly those with mobility issues, cannot easily travel to central clinics. OT professionals will utilize digital platforms to guide patients and families through home adaptations and exercises.</w:t>
      </w:r>
    </w:p>
    <w:bookmarkEnd w:id="22"/>
    <w:bookmarkStart w:id="23" w:name="X6f36cf220d63b01efec9c5185b1f9eda0f39eb1"/>
    <w:p>
      <w:pPr>
        <w:pStyle w:val="Heading3"/>
      </w:pPr>
      <w:r>
        <w:t xml:space="preserve">Phase 3: Community Integration and Education (Year 4-5)</w:t>
      </w:r>
    </w:p>
    <w:p>
      <w:pPr>
        <w:pStyle w:val="FirstParagraph"/>
      </w:pPr>
      <w:r>
        <w:t xml:space="preserve">The final phase focuses on prevention.</w:t>
      </w:r>
      <w:r>
        <w:t xml:space="preserve"> </w:t>
      </w:r>
      <w:r>
        <w:rPr>
          <w:bCs/>
          <w:b/>
        </w:rPr>
        <w:t xml:space="preserve">OCCUPATIONAL THERAPIST</w:t>
      </w:r>
      <w:r>
        <w:t xml:space="preserve"> </w:t>
      </w:r>
      <w:r>
        <w:t xml:space="preserve">experts will conduct workshops in schools regarding developmental delays for children, and in corporate environments to prevent workplace burnout and ergonomic injuries. This holistic approach ensures that OT is viewed not just as a reactive medical service but as a proactive health strategy.</w:t>
      </w:r>
    </w:p>
    <w:bookmarkEnd w:id="23"/>
    <w:bookmarkStart w:id="24" w:name="regulatory-hurdles"/>
    <w:p>
      <w:pPr>
        <w:pStyle w:val="Heading3"/>
      </w:pPr>
      <w:r>
        <w:t xml:space="preserve">Regulatory Hurdles</w:t>
      </w:r>
    </w:p>
    <w:p>
      <w:pPr>
        <w:pStyle w:val="FirstParagraph"/>
      </w:pPr>
      <w:r>
        <w:t xml:space="preserve">In Italy, the recognition of occupational therapy has historically been fragmented compared to other EU countries. While the profession is regulated, public funding allocations are inconsistent.</w:t>
      </w:r>
      <w:r>
        <w:br/>
      </w:r>
      <w:r>
        <w:rPr>
          <w:bCs/>
          <w:b/>
        </w:rPr>
        <w:t xml:space="preserve">Solution:</w:t>
      </w:r>
      <w:r>
        <w:t xml:space="preserve"> </w:t>
      </w:r>
      <w:r>
        <w:t xml:space="preserve">We will collaborate with the</w:t>
      </w:r>
      <w:r>
        <w:t xml:space="preserve"> </w:t>
      </w:r>
      <w:r>
        <w:rPr>
          <w:iCs/>
          <w:i/>
        </w:rPr>
        <w:t xml:space="preserve">Ordine dei Terapisti della Riabilitazione (OTR)</w:t>
      </w:r>
      <w:r>
        <w:t xml:space="preserve"> </w:t>
      </w:r>
      <w:r>
        <w:t xml:space="preserve">to advocate for clearer billing codes within the Italian National Health Service, ensuring that OT sessions are reimbursed.</w:t>
      </w:r>
    </w:p>
    <w:bookmarkEnd w:id="24"/>
    <w:bookmarkStart w:id="25" w:name="cultural-awareness"/>
    <w:p>
      <w:pPr>
        <w:pStyle w:val="Heading3"/>
      </w:pPr>
      <w:r>
        <w:t xml:space="preserve">Cultural Awareness</w:t>
      </w:r>
    </w:p>
    <w:p>
      <w:pPr>
        <w:pStyle w:val="FirstParagraph"/>
      </w:pPr>
      <w:r>
        <w:t xml:space="preserve">Patients in</w:t>
      </w:r>
      <w:r>
        <w:t xml:space="preserve"> </w:t>
      </w:r>
      <w:r>
        <w:rPr>
          <w:bCs/>
          <w:b/>
        </w:rPr>
        <w:t xml:space="preserve">Italy Rome</w:t>
      </w:r>
      <w:r>
        <w:t xml:space="preserve">, particularly older generations, may be unfamiliar with the concept of "occupational therapy" and might confuse it with simple leisure activities.</w:t>
      </w:r>
      <w:r>
        <w:br/>
      </w:r>
      <w:r>
        <w:rPr>
          <w:bCs/>
          <w:b/>
        </w:rPr>
        <w:t xml:space="preserve">Solution:</w:t>
      </w:r>
      <w:r>
        <w:t xml:space="preserve"> </w:t>
      </w:r>
      <w:r>
        <w:t xml:space="preserve">A robust marketing campaign will educate the public. The term</w:t>
      </w:r>
      <w:r>
        <w:t xml:space="preserve"> </w:t>
      </w:r>
      <w:r>
        <w:rPr>
          <w:iCs/>
          <w:i/>
        </w:rPr>
        <w:t xml:space="preserve">Terapia Occupazionale</w:t>
      </w:r>
      <w:r>
        <w:t xml:space="preserve"> </w:t>
      </w:r>
      <w:r>
        <w:t xml:space="preserve">will be clearly defined in all materials as a medical discipline focused on restoring function.</w:t>
      </w:r>
    </w:p>
    <w:bookmarkEnd w:id="25"/>
    <w:bookmarkStart w:id="26" w:name="economic-constraints"/>
    <w:p>
      <w:pPr>
        <w:pStyle w:val="Heading3"/>
      </w:pPr>
      <w:r>
        <w:t xml:space="preserve">Economic Constraints</w:t>
      </w:r>
    </w:p>
    <w:p>
      <w:pPr>
        <w:pStyle w:val="FirstParagraph"/>
      </w:pPr>
      <w:r>
        <w:t xml:space="preserve">Funding for healthcare projects in Italy can be subject to regional budget fluctuations.</w:t>
      </w:r>
      <w:r>
        <w:br/>
      </w:r>
      <w:r>
        <w:rPr>
          <w:bCs/>
          <w:b/>
        </w:rPr>
        <w:t xml:space="preserve">Solution:</w:t>
      </w:r>
      <w:r>
        <w:t xml:space="preserve"> </w:t>
      </w:r>
      <w:r>
        <w:t xml:space="preserve">The project will seek mixed funding sources, including European Union structural funds aimed at social cohesion and elderly care, alongside private insurance partnerships.</w:t>
      </w:r>
    </w:p>
    <w:p>
      <w:pPr>
        <w:pStyle w:val="BodyText"/>
      </w:pPr>
      <w:r>
        <w:t xml:space="preserve">The successful implementation of this</w:t>
      </w:r>
      <w:r>
        <w:t xml:space="preserve"> </w:t>
      </w:r>
      <w:hyperlink w:anchor="Xa39a3ee5e6b4b0d3255bfef95601890afd80709">
        <w:r>
          <w:rPr>
            <w:rStyle w:val="Hyperlink"/>
          </w:rPr>
          <w:t xml:space="preserve">Project Report</w:t>
        </w:r>
      </w:hyperlink>
      <w:r>
        <w:t xml:space="preserve"> </w:t>
      </w:r>
      <w:r>
        <w:t xml:space="preserve">initiatives in</w:t>
      </w:r>
      <w:r>
        <w:t xml:space="preserve"> </w:t>
      </w:r>
      <w:r>
        <w:rPr>
          <w:bCs/>
          <w:b/>
        </w:rPr>
        <w:t xml:space="preserve">Italy Rome</w:t>
      </w:r>
      <w:r>
        <w:t xml:space="preserve"> </w:t>
      </w:r>
      <w:r>
        <w:t xml:space="preserve">will yield measurable benefits:</w:t>
      </w:r>
    </w:p>
    <w:p>
      <w:pPr>
        <w:numPr>
          <w:ilvl w:val="0"/>
          <w:numId w:val="1003"/>
        </w:numPr>
        <w:pStyle w:val="Compact"/>
      </w:pPr>
      <w:r>
        <w:rPr>
          <w:bCs/>
          <w:b/>
        </w:rPr>
        <w:t xml:space="preserve">Improved Quality of Life:</w:t>
      </w:r>
      <w:r>
        <w:t xml:space="preserve"> </w:t>
      </w:r>
      <w:r>
        <w:t xml:space="preserve">Patient-reported outcome measures (PROMs) will show a 30% increase in self-reported independence in ADLs within six months of therapy.&lt; l i &gt;&lt; Strong &gt;Reduced Burden on Families: By enabling elders to live safely at home, the need for full-time residential care or family caregiver burnout is mitigated. l i&gt;</w:t>
      </w:r>
    </w:p>
    <w:p>
      <w:pPr>
        <w:numPr>
          <w:ilvl w:val="0"/>
          <w:numId w:val="1000"/>
        </w:numPr>
        <w:pStyle w:val="Compact"/>
      </w:pPr>
      <w:r>
        <w:t xml:space="preserve">Economic Savings:For every euro invested in occupational therapy, it is estimated that up to four euros are saved in acute hospital care and long-term institutionalization costs.</w:t>
      </w:r>
    </w:p>
    <w:p>
      <w:pPr>
        <w:pStyle w:val="FirstParagraph"/>
      </w:pPr>
      <w:r>
        <w:t xml:space="preserve">Furthermore,</w:t>
      </w:r>
      <w:r>
        <w:t xml:space="preserve"> </w:t>
      </w:r>
      <w:r>
        <w:rPr>
          <w:bCs/>
          <w:b/>
        </w:rPr>
        <w:t xml:space="preserve">OCCUPATIONAL THERAPIST</w:t>
      </w:r>
      <w:r>
        <w:t xml:space="preserve"> </w:t>
      </w:r>
      <w:r>
        <w:t xml:space="preserve">professionals will contribute to Rome’s growing medical tourism sector. International patients seeking advanced rehabilitation after neurological events may choose Rome specifically for its newly integrated OT services.</w:t>
      </w:r>
    </w:p>
    <w:p>
      <w:pPr>
        <w:pStyle w:val="BodyText"/>
      </w:pPr>
      <w:r>
        <w:t xml:space="preserve">The integration of the</w:t>
      </w:r>
      <w:r>
        <w:t xml:space="preserve"> </w:t>
      </w:r>
      <w:r>
        <w:rPr>
          <w:bCs/>
          <w:b/>
        </w:rPr>
        <w:t xml:space="preserve">OCCUPATIONAL THERAPIST</w:t>
      </w:r>
      <w:r>
        <w:t xml:space="preserve"> </w:t>
      </w:r>
      <w:r>
        <w:t xml:space="preserve">role in</w:t>
      </w:r>
      <w:r>
        <w:t xml:space="preserve"> </w:t>
      </w:r>
      <w:r>
        <w:rPr>
          <w:bCs/>
          <w:b/>
        </w:rPr>
        <w:t xml:space="preserve">Italy Rome</w:t>
      </w:r>
      <w:r>
        <w:t xml:space="preserve"> </w:t>
      </w:r>
      <w:r>
        <w:t xml:space="preserve">is not merely an expansion of services; it is a necessary evolution of the healthcare system to meet modern challenges. The current model prioritizes physical survival over functional living. By adopting the strategies outlined in this</w:t>
      </w:r>
      <w:r>
        <w:t xml:space="preserve"> </w:t>
      </w:r>
      <w:hyperlink w:anchor="Xa39a3ee5e6b4b0d3255bfef95601890afd80709">
        <w:r>
          <w:rPr>
            <w:rStyle w:val="Hyperlink"/>
          </w:rPr>
          <w:t xml:space="preserve">Project Report</w:t>
        </w:r>
      </w:hyperlink>
      <w:r>
        <w:t xml:space="preserve">, Rome can set a benchmark for other Italian cities.</w:t>
      </w:r>
    </w:p>
    <w:p>
      <w:pPr>
        <w:pStyle w:val="BodyText"/>
      </w:pPr>
      <w:r>
        <w:t xml:space="preserve">We recommend immediate allocation of seed funding for Phase 1, appointment of a project steering committee comprising neurologists, geriatricians, and senior</w:t>
      </w:r>
      <w:r>
        <w:t xml:space="preserve"> </w:t>
      </w:r>
      <w:r>
        <w:rPr>
          <w:bCs/>
          <w:b/>
        </w:rPr>
        <w:t xml:space="preserve">OCCUPATIONAL THERAPIST</w:t>
      </w:r>
      <w:r>
        <w:t xml:space="preserve"> </w:t>
      </w:r>
      <w:r>
        <w:t xml:space="preserve">leaders. The time to act is now. By prioritizing function and participation, we honor the dignity of every citizen in</w:t>
      </w:r>
      <w:r>
        <w:t xml:space="preserve"> </w:t>
      </w:r>
      <w:r>
        <w:rPr>
          <w:bCs/>
          <w:b/>
        </w:rPr>
        <w:t xml:space="preserve">Italy Rome</w:t>
      </w:r>
      <w:r>
        <w:t xml:space="preserve">, ensuring that healthcare serves not just to heal the body, but to restore life.</w:t>
      </w:r>
    </w:p>
    <w:p>
      <w:pPr>
        <w:numPr>
          <w:ilvl w:val="0"/>
          <w:numId w:val="1004"/>
        </w:numPr>
        <w:pStyle w:val="Compact"/>
      </w:pPr>
      <w:r>
        <w:t xml:space="preserve">World Federation of Occupational Therapists (WFOT) Standards for Education.</w:t>
      </w:r>
    </w:p>
    <w:p>
      <w:pPr>
        <w:pStyle w:val="FirstParagraph"/>
      </w:pPr>
      <w:r>
        <w:t xml:space="preserve">Ministero della Salute Italia - Linee Guida sulla Riabilitazione Neurologica. &lt; l i &gt; European Union Structural Funds Guidelines for Health and Social Care. &lt; div class =" footer "&gt;&lt; p &gt;&amp; copy ; 2023 Rome Health Initiative Project Report. All rights reserved.</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in Italy, Rome</dc:title>
  <dc:creator/>
  <dc:language>en</dc:language>
  <cp:keywords/>
  <dcterms:created xsi:type="dcterms:W3CDTF">2026-07-29T12:24:58Z</dcterms:created>
  <dcterms:modified xsi:type="dcterms:W3CDTF">2026-07-29T12:24:58Z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