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38e717f0523f638e52f428524a683e808f4afa1"/>
    <w:p>
      <w:pPr>
        <w:pStyle w:val="Heading1"/>
      </w:pPr>
      <w:r>
        <w:t xml:space="preserve">Project Report: Strategic Integration of Occupational Therapist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Board</w:t>
      </w:r>
      <w:r>
        <w:br/>
      </w:r>
      <w:r>
        <w:rPr>
          <w:bCs/>
          <w:b/>
        </w:rPr>
        <w:t xml:space="preserve">From:</w:t>
      </w:r>
      <w:r>
        <w:t xml:space="preserve"> </w:t>
      </w:r>
      <w:r>
        <w:t xml:space="preserve">Project Management Office</w:t>
      </w:r>
      <w:r>
        <w:br/>
      </w:r>
      <w:r>
        <w:t xml:space="preserve">The Role and Implementation of the Occupational Therapist within the Healthcare Framework of Japan Kyoto</w:t>
      </w:r>
    </w:p>
    <w:bookmarkStart w:id="20" w:name="executive-summary"/>
    <w:p>
      <w:pPr>
        <w:pStyle w:val="Heading2"/>
      </w:pPr>
      <w:r>
        <w:t xml:space="preserve">1. Executive Summary</w:t>
      </w:r>
    </w:p>
    <w:p>
      <w:pPr>
        <w:pStyle w:val="FirstParagraph"/>
      </w:pPr>
      <w:r>
        <w:t xml:space="preserve">This project report outlines the critical necessity, structural integration, and future potential of introducing specialized</w:t>
      </w:r>
      <w:r>
        <w:t xml:space="preserve"> </w:t>
      </w:r>
      <w:r>
        <w:rPr>
          <w:bCs/>
          <w:b/>
        </w:rPr>
        <w:t xml:space="preserve">Occupational Therapist</w:t>
      </w:r>
      <w:r>
        <w:t xml:space="preserve"> </w:t>
      </w:r>
      <w:r>
        <w:t xml:space="preserve">services specifically tailored for the demographic and cultural context of</w:t>
      </w:r>
      <w:r>
        <w:t xml:space="preserve"> </w:t>
      </w:r>
      <w:r>
        <w:rPr>
          <w:bCs/>
          <w:b/>
        </w:rPr>
        <w:t xml:space="preserve">Japan Kyoto</w:t>
      </w:r>
      <w:r>
        <w:t xml:space="preserve">. As Japan faces one of the most rapidly aging populations in history, particularly within historic cities like</w:t>
      </w:r>
    </w:p>
    <w:p>
      <w:pPr>
        <w:pStyle w:val="BodyText"/>
      </w:pPr>
      <w:r>
        <w:t xml:space="preserve">Kyoto, there is an urgent need to enhance long-term care infrastructure. This document argues that the strategic deployment of certified Occupational Therapists is not merely a medical addition but a socio-cultural imperative for sustaining community health in</w:t>
      </w:r>
      <w:r>
        <w:t xml:space="preserve"> </w:t>
      </w:r>
      <w:r>
        <w:rPr>
          <w:bCs/>
          <w:b/>
        </w:rPr>
        <w:t xml:space="preserve">Japan Kyoto</w:t>
      </w:r>
      <w:r>
        <w:t xml:space="preserve">.</w:t>
      </w:r>
    </w:p>
    <w:bookmarkEnd w:id="20"/>
    <w:bookmarkStart w:id="21" w:name="introduction-the-context-of-japan-kyoto"/>
    <w:p>
      <w:pPr>
        <w:pStyle w:val="Heading2"/>
      </w:pPr>
      <w:r>
        <w:t xml:space="preserve">2. Introduction: The Context of Japan Kyoto</w:t>
      </w:r>
    </w:p>
    <w:p>
      <w:pPr>
        <w:pStyle w:val="FirstParagraph"/>
      </w:pPr>
      <w:r>
        <w:t xml:space="preserve">Kyoto, the former imperial capital, serves as a unique microcosm of Japanese society. While it boasts world-class historical preservation and tourism infrastructure, its local healthcare system faces distinct challenges. The demographic profile of</w:t>
      </w:r>
      <w:r>
        <w:t xml:space="preserve"> </w:t>
      </w:r>
      <w:r>
        <w:rPr>
          <w:bCs/>
          <w:b/>
        </w:rPr>
        <w:t xml:space="preserve">Japan Kyoto</w:t>
      </w:r>
      <w:r>
        <w:t xml:space="preserve"> </w:t>
      </w:r>
      <w:r>
        <w:t xml:space="preserve">reveals a significant proportion of elderly residents living in traditional wooden housing structures that are often incompatible with modern mobility needs. Furthermore, the strong cultural emphasis on independence ("Jiriki") among the aging population creates a psychological barrier to accepting care.</w:t>
      </w:r>
    </w:p>
    <w:p>
      <w:pPr>
        <w:pStyle w:val="BodyText"/>
      </w:pPr>
      <w:r>
        <w:t xml:space="preserve">In this context, the role of an</w:t>
      </w:r>
      <w:r>
        <w:t xml:space="preserve"> </w:t>
      </w:r>
      <w:r>
        <w:rPr>
          <w:bCs/>
          <w:b/>
        </w:rPr>
        <w:t xml:space="preserve">Occupational Therapist</w:t>
      </w:r>
      <w:r>
        <w:t xml:space="preserve"> </w:t>
      </w:r>
      <w:r>
        <w:t xml:space="preserve">transcends basic rehabilitation. It becomes a bridge between medical necessity and cultural dignity. The objective of this project is to analyze how integrating comprehensive occupational therapy services can mitigate institutionalization rates and improve the Quality of Life (QOL) for residents across</w:t>
      </w:r>
      <w:r>
        <w:t xml:space="preserve"> </w:t>
      </w:r>
      <w:r>
        <w:rPr>
          <w:bCs/>
          <w:b/>
        </w:rPr>
        <w:t xml:space="preserve">Japan Kyoto</w:t>
      </w:r>
      <w:r>
        <w:t xml:space="preserve">.</w:t>
      </w:r>
    </w:p>
    <w:bookmarkEnd w:id="21"/>
    <w:bookmarkStart w:id="22" w:name="X1ed4b41eac7726c214897df35b06f2cdc52fd27"/>
    <w:p>
      <w:pPr>
        <w:pStyle w:val="Heading2"/>
      </w:pPr>
      <w:r>
        <w:t xml:space="preserve">3. The Role of the Occupational Therapist in Elderly Care</w:t>
      </w:r>
    </w:p>
    <w:p>
      <w:pPr>
        <w:pStyle w:val="FirstParagraph"/>
      </w:pPr>
      <w:r>
        <w:t xml:space="preserve">An</w:t>
      </w:r>
    </w:p>
    <w:p>
      <w:pPr>
        <w:pStyle w:val="BodyText"/>
      </w:pPr>
      <w:r>
        <w:t xml:space="preserve">Occupational Therapist, often referred to as OT, focuses on enabling individuals to participate in meaningful daily activities (occupations). In the specific healthcare framework of Japan, known as the Long-Term Care Insurance system (Kaigo Hoken), OTs play a pivotal role. Their responsibilities include:</w:t>
      </w:r>
    </w:p>
    <w:p>
      <w:pPr>
        <w:numPr>
          <w:ilvl w:val="0"/>
          <w:numId w:val="1001"/>
        </w:numPr>
        <w:pStyle w:val="Compact"/>
      </w:pPr>
      <w:r>
        <w:rPr>
          <w:bCs/>
          <w:b/>
        </w:rPr>
        <w:t xml:space="preserve">Functional Assessment:</w:t>
      </w:r>
      <w:r>
        <w:t xml:space="preserve"> </w:t>
      </w:r>
      <w:r>
        <w:t xml:space="preserve">Evaluating the physical and cognitive abilities of patients to determine their capacity for self-care.</w:t>
      </w:r>
    </w:p>
    <w:p>
      <w:pPr>
        <w:numPr>
          <w:ilvl w:val="0"/>
          <w:numId w:val="1001"/>
        </w:numPr>
        <w:pStyle w:val="Compact"/>
      </w:pPr>
      <w:r>
        <w:rPr>
          <w:bCs/>
          <w:b/>
        </w:rPr>
        <w:t xml:space="preserve">Kaizen Planning:</w:t>
      </w:r>
    </w:p>
    <w:p>
      <w:pPr>
        <w:numPr>
          <w:ilvl w:val="0"/>
          <w:numId w:val="1001"/>
        </w:numPr>
        <w:pStyle w:val="Compact"/>
      </w:pPr>
      <w:r>
        <w:rPr>
          <w:bCs/>
          <w:b/>
        </w:rPr>
        <w:t xml:space="preserve">Environmental Modification:</w:t>
      </w:r>
      <w:r>
        <w:t xml:space="preserve"> </w:t>
      </w:r>
      <w:r>
        <w:t xml:space="preserve">Recommending home adaptations. In the context of</w:t>
      </w:r>
    </w:p>
    <w:p>
      <w:pPr>
        <w:numPr>
          <w:ilvl w:val="0"/>
          <w:numId w:val="1000"/>
        </w:numPr>
        <w:pStyle w:val="Compact"/>
      </w:pPr>
      <w:r>
        <w:t xml:space="preserve">Kyoto, this is particularly crucial due to the prevalence of traditional step-up entrances (genkan) and narrow corridors.</w:t>
      </w:r>
    </w:p>
    <w:bookmarkEnd w:id="22"/>
    <w:bookmarkStart w:id="26" w:name="challenges-specific-to-japan-kyoto"/>
    <w:p>
      <w:pPr>
        <w:pStyle w:val="Heading2"/>
      </w:pPr>
      <w:r>
        <w:t xml:space="preserve">4. Challenges Specific to Japan Kyoto</w:t>
      </w:r>
    </w:p>
    <w:p>
      <w:pPr>
        <w:pStyle w:val="FirstParagraph"/>
      </w:pPr>
      <w:r>
        <w:t xml:space="preserve">The implementation of robust Occupational Therapist protocols in</w:t>
      </w:r>
      <w:r>
        <w:t xml:space="preserve"> </w:t>
      </w:r>
      <w:r>
        <w:rPr>
          <w:bCs/>
          <w:b/>
        </w:rPr>
        <w:t xml:space="preserve">Kyoto</w:t>
      </w:r>
      <w:r>
        <w:t xml:space="preserve"> </w:t>
      </w:r>
      <w:r>
        <w:t xml:space="preserve">faces several unique hurdles:</w:t>
      </w:r>
    </w:p>
    <w:bookmarkStart w:id="23" w:name="a.-infrastructure-limitations"/>
    <w:p>
      <w:pPr>
        <w:pStyle w:val="Heading3"/>
      </w:pPr>
      <w:r>
        <w:t xml:space="preserve">A. Infrastructure Limitations</w:t>
      </w:r>
    </w:p>
    <w:p>
      <w:pPr>
        <w:pStyle w:val="FirstParagraph"/>
      </w:pPr>
      <w:r>
        <w:t xml:space="preserve">Historic preservation laws in central areas of Kyoto often restrict structural modifications to buildings. An OT working in this region must be highly creative, utilizing assistive technologies and behavioral strategies rather than heavy construction to ensure safety. For example, instead of removing a threshold (which might violate heritage codes), an OT might introduce ramp systems or gait-training exercises.</w:t>
      </w:r>
    </w:p>
    <w:bookmarkEnd w:id="23"/>
    <w:bookmarkStart w:id="24" w:name="b.-cultural-stigma"/>
    <w:p>
      <w:pPr>
        <w:pStyle w:val="Heading3"/>
      </w:pPr>
      <w:r>
        <w:t xml:space="preserve">B. Cultural Stigma</w:t>
      </w:r>
    </w:p>
    <w:p>
      <w:pPr>
        <w:pStyle w:val="FirstParagraph"/>
      </w:pPr>
      <w:r>
        <w:t xml:space="preserve">In Japanese culture, admitting a need for help is often viewed as a loss of face. This stigma is pronounced in community-oriented cities like Kyoto. An Occupational Therapist must act not only as a clinician but also as an educator and counselor, gradually introducing the concept of "support" to elderly patients and their families without causing distress.</w:t>
      </w:r>
    </w:p>
    <w:bookmarkEnd w:id="24"/>
    <w:bookmarkStart w:id="25" w:name="c.-rural-urban-disparity"/>
    <w:p>
      <w:pPr>
        <w:pStyle w:val="Heading3"/>
      </w:pPr>
      <w:r>
        <w:t xml:space="preserve">C. Rural-Urban Disparity</w:t>
      </w:r>
    </w:p>
    <w:p>
      <w:pPr>
        <w:pStyle w:val="FirstParagraph"/>
      </w:pPr>
      <w:r>
        <w:t xml:space="preserve">Kyoto Prefecture contains both dense urban centers like Gion and rural mountainous areas (Sato-ura). Access to specialized OT professionals is unevenly distributed. The project proposes a decentralized model where community-based care hubs are established in rural municipalities, staffed by rotating OT teams.</w:t>
      </w:r>
    </w:p>
    <w:bookmarkEnd w:id="25"/>
    <w:bookmarkEnd w:id="26"/>
    <w:bookmarkStart w:id="27" w:name="strategic-recommendations"/>
    <w:p>
      <w:pPr>
        <w:pStyle w:val="Heading2"/>
      </w:pPr>
      <w:r>
        <w:t xml:space="preserve">5. Strategic Recommendations</w:t>
      </w:r>
    </w:p>
    <w:p>
      <w:pPr>
        <w:pStyle w:val="FirstParagraph"/>
      </w:pPr>
      <w:r>
        <w:t xml:space="preserve">To effectively integrate the</w:t>
      </w:r>
      <w:r>
        <w:t xml:space="preserve"> </w:t>
      </w:r>
      <w:r>
        <w:rPr>
          <w:bCs/>
          <w:b/>
        </w:rPr>
        <w:t xml:space="preserve">Occupational Therapist</w:t>
      </w:r>
      <w:r>
        <w:t xml:space="preserve"> </w:t>
      </w:r>
      <w:r>
        <w:t xml:space="preserve">into the healthcare ecosystem of</w:t>
      </w:r>
    </w:p>
    <w:p>
      <w:pPr>
        <w:pStyle w:val="BodyText"/>
      </w:pPr>
      <w:r>
        <w:t xml:space="preserve">Kyoto, the following strategies are recommended:</w:t>
      </w:r>
    </w:p>
    <w:p>
      <w:pPr>
        <w:numPr>
          <w:ilvl w:val="0"/>
          <w:numId w:val="1002"/>
        </w:numPr>
        <w:pStyle w:val="Compact"/>
      </w:pPr>
      <w:r>
        <w:rPr>
          <w:bCs/>
          <w:b/>
        </w:rPr>
        <w:t xml:space="preserve">Tiered Care Integration:</w:t>
      </w:r>
      <w:r>
        <w:t xml:space="preserve"> </w:t>
      </w:r>
      <w:r>
        <w:t xml:space="preserve">Link hospitals, certified elderly care facilities (Tokuyo), and home-visit services. The OT should be the central coordinator, ensuring continuity of care when a patient moves from acute hospitalization in Kyoto City back to their home.</w:t>
      </w:r>
    </w:p>
    <w:p>
      <w:pPr>
        <w:numPr>
          <w:ilvl w:val="0"/>
          <w:numId w:val="1002"/>
        </w:numPr>
        <w:pStyle w:val="Compact"/>
      </w:pPr>
      <w:r>
        <w:rPr>
          <w:bCs/>
          <w:b/>
        </w:rPr>
        <w:t xml:space="preserve">Digital Health Adoption:</w:t>
      </w:r>
      <w:r>
        <w:t xml:space="preserve"> </w:t>
      </w:r>
      <w:r>
        <w:t xml:space="preserve">Utilize tele-rehabilitation tools. Given the geographical spread of Kyoto Prefecture, video-conferencing assessments by OTs can reduce travel burdens for frail elderly patients.</w:t>
      </w:r>
    </w:p>
    <w:p>
      <w:pPr>
        <w:numPr>
          <w:ilvl w:val="0"/>
          <w:numId w:val="1002"/>
        </w:numPr>
        <w:pStyle w:val="Compact"/>
      </w:pPr>
      <w:r>
        <w:rPr>
          <w:bCs/>
          <w:b/>
        </w:rPr>
        <w:t xml:space="preserve">Cultural Sensitivity Training:</w:t>
      </w:r>
      <w:r>
        <w:t xml:space="preserve"> </w:t>
      </w:r>
      <w:r>
        <w:t xml:space="preserve">All OTs assigned to projects in</w:t>
      </w:r>
    </w:p>
    <w:p>
      <w:pPr>
        <w:numPr>
          <w:ilvl w:val="0"/>
          <w:numId w:val="1000"/>
        </w:numPr>
        <w:pStyle w:val="Compact"/>
      </w:pPr>
      <w:r>
        <w:t xml:space="preserve">Kyoto must undergo training in local dialect nuances and cultural customs. Understanding the significance of seasonal rituals and tea ceremonies allows an OT to incorporate these meaningful activities into therapy, thereby increasing patient engagement.</w:t>
      </w:r>
    </w:p>
    <w:p>
      <w:pPr>
        <w:numPr>
          <w:ilvl w:val="0"/>
          <w:numId w:val="1002"/>
        </w:numPr>
        <w:pStyle w:val="Compact"/>
      </w:pPr>
      <w:r>
        <w:rPr>
          <w:bCs/>
          <w:b/>
        </w:rPr>
        <w:t xml:space="preserve">Community Workshops:</w:t>
      </w:r>
      <w:r>
        <w:t xml:space="preserve"> </w:t>
      </w:r>
      <w:r>
        <w:t xml:space="preserve">Launch public education campaigns focused on "Aging with Dignity." These workshops should highlight the benefits of preventive care through occupational therapy, shifting the narrative from "treatment" to "maintenance of independence."</w:t>
      </w:r>
    </w:p>
    <w:bookmarkEnd w:id="27"/>
    <w:bookmarkStart w:id="28" w:name="expected-outcomes-and-impact"/>
    <w:p>
      <w:pPr>
        <w:pStyle w:val="Heading2"/>
      </w:pPr>
      <w:r>
        <w:t xml:space="preserve">6. Expected Outcomes and Impact</w:t>
      </w:r>
    </w:p>
    <w:p>
      <w:pPr>
        <w:pStyle w:val="FirstParagraph"/>
      </w:pPr>
      <w:r>
        <w:t xml:space="preserve">The successful integration of these services is projected to yield significant benefits for</w:t>
      </w:r>
      <w:r>
        <w:t xml:space="preserve"> </w:t>
      </w:r>
      <w:r>
        <w:rPr>
          <w:bCs/>
          <w:b/>
        </w:rPr>
        <w:t xml:space="preserve">Kyoto</w:t>
      </w:r>
      <w:r>
        <w:t xml:space="preserve">:</w:t>
      </w:r>
    </w:p>
    <w:p>
      <w:pPr>
        <w:numPr>
          <w:ilvl w:val="0"/>
          <w:numId w:val="1003"/>
        </w:numPr>
        <w:pStyle w:val="Compact"/>
      </w:pPr>
      <w:r>
        <w:rPr>
          <w:bCs/>
          <w:b/>
        </w:rPr>
        <w:t xml:space="preserve">Economic Impact:</w:t>
      </w:r>
      <w:r>
        <w:t xml:space="preserve">: By preventing hospital readmissions and delaying the need for full-time nursing home care, the financial burden on the national insurance system will decrease.</w:t>
      </w:r>
    </w:p>
    <w:p>
      <w:pPr>
        <w:numPr>
          <w:ilvl w:val="0"/>
          <w:numId w:val="1003"/>
        </w:numPr>
        <w:pStyle w:val="Compact"/>
      </w:pPr>
      <w:r>
        <w:rPr>
          <w:bCs/>
          <w:b/>
        </w:rPr>
        <w:t xml:space="preserve">Social Cohesion:</w:t>
      </w:r>
      <w:r>
        <w:t xml:space="preserve">: Enhanced QOL for elderly residents allows them to remain active participants in community life, preserving Kyoto’s traditional social fabric.</w:t>
      </w:r>
    </w:p>
    <w:p>
      <w:pPr>
        <w:numPr>
          <w:ilvl w:val="0"/>
          <w:numId w:val="1003"/>
        </w:numPr>
        <w:pStyle w:val="Compact"/>
      </w:pPr>
      <w:r>
        <w:rPr>
          <w:bCs/>
          <w:b/>
        </w:rPr>
        <w:t xml:space="preserve">Mental Health:</w:t>
      </w:r>
      <w:r>
        <w:t xml:space="preserve">: Occupational engagement has been clinically proven to reduce depression and anxiety among the elderly. By focusing on "doing" rather than just "being," OTs provide psychological resilience.</w:t>
      </w:r>
    </w:p>
    <w:bookmarkEnd w:id="28"/>
    <w:bookmarkStart w:id="29" w:name="conclusion"/>
    <w:p>
      <w:pPr>
        <w:pStyle w:val="Heading2"/>
      </w:pPr>
      <w:r>
        <w:t xml:space="preserve">7. Conclusion</w:t>
      </w:r>
    </w:p>
    <w:p>
      <w:pPr>
        <w:pStyle w:val="FirstParagraph"/>
      </w:pPr>
      <w:r>
        <w:t xml:space="preserve">The project report clearly indicates that the expansion and refinement of</w:t>
      </w:r>
      <w:r>
        <w:t xml:space="preserve"> </w:t>
      </w:r>
      <w:r>
        <w:rPr>
          <w:bCs/>
          <w:b/>
        </w:rPr>
        <w:t xml:space="preserve">Occupational Therapist</w:t>
      </w:r>
      <w:r>
        <w:t xml:space="preserve"> </w:t>
      </w:r>
      <w:r>
        <w:t xml:space="preserve">services is essential for the sustainable healthcare future of Japan. Specifically, in</w:t>
      </w:r>
    </w:p>
    <w:p>
      <w:pPr>
        <w:pStyle w:val="BodyText"/>
      </w:pPr>
      <w:r>
        <w:t xml:space="preserve">Kyoto, where tradition meets modern demographic challenges, OTs serve as vital agents of change. They do not merely treat injuries; they restore purpose.</w:t>
      </w:r>
    </w:p>
    <w:p>
      <w:pPr>
        <w:pStyle w:val="BodyText"/>
      </w:pPr>
      <w:r>
        <w:t xml:space="preserve">We recommend the immediate allocation of resources to pilot programs in three wards of Kyoto City, focusing on interdisciplinary collaboration between physicians, social workers, and Occupational Therapists. By embracing this holistic approach,</w:t>
      </w:r>
      <w:r>
        <w:t xml:space="preserve"> </w:t>
      </w:r>
      <w:r>
        <w:rPr>
          <w:bCs/>
          <w:b/>
        </w:rPr>
        <w:t xml:space="preserve">Kyoto</w:t>
      </w:r>
      <w:r>
        <w:t xml:space="preserve"> </w:t>
      </w:r>
      <w:r>
        <w:t xml:space="preserve">can serve as a model for other regions in Japan dealing with similar aging crises.</w:t>
      </w:r>
    </w:p>
    <w:p>
      <w:pPr>
        <w:pStyle w:val="BodyText"/>
      </w:pPr>
      <w:r>
        <w:t xml:space="preserve">The synergy between professional therapeutic intervention and the unique cultural landscape of</w:t>
      </w:r>
      <w:r>
        <w:t xml:space="preserve"> </w:t>
      </w:r>
      <w:r>
        <w:rPr>
          <w:bCs/>
          <w:b/>
        </w:rPr>
        <w:t xml:space="preserve">Kyoto</w:t>
      </w:r>
      <w:r>
        <w:t xml:space="preserve"> </w:t>
      </w:r>
      <w:r>
        <w:t xml:space="preserve">offers a pathway to resilient communities. It is imperative that policymakers recognize the Occupational Therapist not as auxiliary support, but as a cornerstone of modern geriatric care in Japan.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Integration in Japan Kyoto</dc:title>
  <dc:creator/>
  <dc:language>en</dc:language>
  <cp:keywords/>
  <dcterms:created xsi:type="dcterms:W3CDTF">2026-07-29T17:38:22Z</dcterms:created>
  <dcterms:modified xsi:type="dcterms:W3CDTF">2026-07-29T17:38:22Z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