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Services</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4" w:name="Xf3fdac12dbdec63d5b9d4f2c7a5041a90cefe8f"/>
    <w:p>
      <w:pPr>
        <w:pStyle w:val="Heading1"/>
      </w:pPr>
      <w:r>
        <w:t xml:space="preserve">Project Report: Enhancing Occupational Therapy Services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Affairs &amp; Private Healthcare Stakeholders</w:t>
      </w:r>
      <w:r>
        <w:br/>
      </w:r>
    </w:p>
    <w:p>
      <w:pPr>
        <w:pStyle w:val="BodyText"/>
      </w:pPr>
      <w:r>
        <w:t xml:space="preserve">From:: Project Planning Committee</w:t>
      </w:r>
    </w:p>
    <w:p>
      <w:pPr>
        <w:pStyle w:val="BodyText"/>
      </w:pPr>
      <w:r>
        <w:t xml:space="preserve">1. Executive Summary</w:t>
      </w:r>
    </w:p>
    <w:p>
      <w:pPr>
        <w:pStyle w:val="BodyText"/>
      </w:pPr>
      <w:r>
        <w:t xml:space="preserve">This Project Report outlines the strategic development, implementation, and operational framework for establishing a comprehensive network of Occupational Therapist (OT) services within Kuwait City. As the capital and largest city in Kuwait, Kuwait City serves as the economic and cultural hub of the nation. Consequently, it hosts a diverse population ranging from local nationals to a significant expatriate community, creating unique healthcare demands. This report details why integrating specialized Occupational Therapy is critical for public health infrastructure in this region.</w:t>
      </w:r>
    </w:p>
    <w:bookmarkStart w:id="20" w:name="introduction-and-background"/>
    <w:p>
      <w:pPr>
        <w:pStyle w:val="Heading2"/>
      </w:pPr>
      <w:r>
        <w:t xml:space="preserve">2. Introduction and Background</w:t>
      </w:r>
    </w:p>
    <w:p>
      <w:pPr>
        <w:pStyle w:val="FirstParagraph"/>
      </w:pPr>
      <w:r>
        <w:t xml:space="preserve">The demand for holistic healthcare services is growing rapidly in Kuwait City. While traditional medical models focus heavily on curing acute illnesses, there is a rising recognition of the importance of rehabilitation and quality-of-life improvement post-injury or during chronic illness management. Occupational Therapy plays a pivotal role in this transition.</w:t>
      </w:r>
    </w:p>
    <w:p>
      <w:pPr>
        <w:pStyle w:val="BodyText"/>
      </w:pPr>
      <w:r>
        <w:t xml:space="preserve">An Occupational Therapist helps people across the lifespan do the things they want and need to do through therapeutic use of everyday activities (occupations). In Kuwait City, where lifestyle diseases, traffic-related injuries, and an aging population are becoming more prevalent, the role of an Occupational Therapist is not just supportive but essential for sustainable healthcare.</w:t>
      </w:r>
    </w:p>
    <w:bookmarkEnd w:id="20"/>
    <w:bookmarkStart w:id="21" w:name="scope-of-services-in-kuwait-city"/>
    <w:p>
      <w:pPr>
        <w:pStyle w:val="Heading2"/>
      </w:pPr>
      <w:r>
        <w:t xml:space="preserve">3. Scope of Services in Kuwait City</w:t>
      </w:r>
    </w:p>
    <w:p>
      <w:pPr>
        <w:pStyle w:val="FirstParagraph"/>
      </w:pPr>
      <w:r>
        <w:t xml:space="preserve">The proposed project focuses on establishing clinics and hospital departments staffed by certified Occupational Therapists. The scope includes:</w:t>
      </w:r>
    </w:p>
    <w:p>
      <w:pPr>
        <w:numPr>
          <w:ilvl w:val="0"/>
          <w:numId w:val="1001"/>
        </w:numPr>
        <w:pStyle w:val="Compact"/>
      </w:pPr>
      <w:r>
        <w:rPr>
          <w:bCs/>
          <w:b/>
        </w:rPr>
        <w:t xml:space="preserve">Pediatric Therapy:</w:t>
      </w:r>
    </w:p>
    <w:p>
      <w:pPr>
        <w:numPr>
          <w:ilvl w:val="0"/>
          <w:numId w:val="1002"/>
        </w:numPr>
        <w:pStyle w:val="Compact"/>
      </w:pPr>
      <w:r>
        <w:rPr>
          <w:bCs/>
          <w:b/>
        </w:rPr>
        <w:t xml:space="preserve">Geriatric Care:</w:t>
      </w:r>
      <w:r>
        <w:t xml:space="preserve">. With Kuwait City's demographic shift towards an older population, Occupational Therapists will focus on fall prevention, mobility enhancement, and cognitive support for elderly patients suffering from dementia or stroke. The goal is to promote independence in activities of daily living (ADLs).</w:t>
      </w:r>
    </w:p>
    <w:p>
      <w:pPr>
        <w:numPr>
          <w:ilvl w:val="0"/>
          <w:numId w:val="1003"/>
        </w:numPr>
        <w:pStyle w:val="Compact"/>
      </w:pPr>
      <w:r>
        <w:rPr>
          <w:bCs/>
          <w:b/>
        </w:rPr>
        <w:t xml:space="preserve">Mental Health Integration:</w:t>
      </w:r>
      <w:r>
        <w:t xml:space="preserve">. In the high-pressure environment of Kuwait City's business districts, mental health support is increasingly vital. Occupational Therapists will provide strategies for stress management, routine building, and social reintegration for individuals dealing with anxiety and depression.</w:t>
      </w:r>
    </w:p>
    <w:p>
      <w:pPr>
        <w:numPr>
          <w:ilvl w:val="0"/>
          <w:numId w:val="1004"/>
        </w:numPr>
        <w:pStyle w:val="Compact"/>
      </w:pPr>
      <w:r>
        <w:rPr>
          <w:bCs/>
          <w:b/>
        </w:rPr>
        <w:t xml:space="preserve">Vocational Rehabilitation:</w:t>
      </w:r>
      <w:r>
        <w:t xml:space="preserve">. For workers in Kuwait City who suffer from work-related injuries or chronic conditions that limit their physical capabilities, Occupational Therapists will assist in workplace modifications and skill retraining to ensure they can remain productive members of the workforce.</w:t>
      </w:r>
    </w:p>
    <w:p>
      <w:pPr>
        <w:pStyle w:val="FirstParagraph"/>
      </w:pPr>
      <w:r>
        <w:t xml:space="preserve">4. Cultural and Contextual AdaptationThe implementation of Occupational Therapist services in Kuwait City requires a deep understanding of the local culture, religious practices, and social norms. The project report emphasizes several key adaptations:</w:t>
      </w:r>
    </w:p>
    <w:p>
      <w:pPr>
        <w:pStyle w:val="BodyText"/>
      </w:pPr>
      <w:r>
        <w:t xml:space="preserve">.</w:t>
      </w:r>
    </w:p>
    <w:p>
      <w:pPr>
        <w:numPr>
          <w:ilvl w:val="0"/>
          <w:numId w:val="1005"/>
        </w:numPr>
        <w:pStyle w:val="Compact"/>
      </w:pPr>
      <w:r>
        <w:rPr>
          <w:bCs/>
          <w:b/>
        </w:rPr>
        <w:t xml:space="preserve">Gender Sensitivity:</w:t>
      </w:r>
      <w:r>
        <w:t xml:space="preserve">. In accordance with local customs, the clinic facilities in Kuwait City will be designed to offer separate spaces for male and female patients where appropriate, ensuring comfort and privacy. Furthermore, hiring a diverse team of Occupational Therapists that respects these cultural nuances is paramount.</w:t>
      </w:r>
    </w:p>
    <w:p>
      <w:pPr>
        <w:numPr>
          <w:ilvl w:val="0"/>
          <w:numId w:val="1006"/>
        </w:numPr>
        <w:pStyle w:val="Compact"/>
      </w:pPr>
      <w:r>
        <w:rPr>
          <w:bCs/>
          <w:b/>
        </w:rPr>
        <w:t xml:space="preserve">Ramadan Adjustments:</w:t>
      </w:r>
      <w:r>
        <w:t xml:space="preserve">. Treatment schedules for patients in Kuwait City will be flexible during the holy month of Ramadan. Occupational Therapists will adjust session timings and intensity levels to accommodate fasting hours, ensuring patient safety and respect for religious observance.</w:t>
      </w:r>
    </w:p>
    <w:p>
      <w:pPr>
        <w:numPr>
          <w:ilvl w:val="0"/>
          <w:numId w:val="1007"/>
        </w:numPr>
        <w:pStyle w:val="Compact"/>
      </w:pPr>
      <w:r>
        <w:rPr>
          <w:bCs/>
          <w:b/>
        </w:rPr>
        <w:t xml:space="preserve">Family-Centered Care:</w:t>
      </w:r>
      <w:r>
        <w:t xml:space="preserve">. The family unit is central to Kuwaiti society. The OT programs will actively involve family members in the rehabilitation process, providing them with the tools and education needed to support their loved ones at home.</w:t>
      </w:r>
    </w:p>
    <w:p>
      <w:pPr>
        <w:pStyle w:val="FirstParagraph"/>
      </w:pPr>
      <w:r>
        <w:t xml:space="preserve">5. Infrastructure and Location StrategyKuwait City is dense with commercial and residential areas. The project proposes locating Occupational Therapist clinics in accessible hubs such as Salmiya, Jabriya, and the Central Business District of Sharq.</w:t>
      </w:r>
    </w:p>
    <w:p>
      <w:pPr>
        <w:pStyle w:val="BodyText"/>
      </w:pPr>
      <w:r>
        <w:t xml:space="preserve">.</w:t>
      </w:r>
    </w:p>
    <w:p>
      <w:pPr>
        <w:numPr>
          <w:ilvl w:val="0"/>
          <w:numId w:val="1008"/>
        </w:numPr>
        <w:pStyle w:val="Compact"/>
      </w:pPr>
      <w:r>
        <w:rPr>
          <w:bCs/>
          <w:b/>
        </w:rPr>
        <w:t xml:space="preserve">Accessibility:</w:t>
      </w:r>
      <w:r>
        <w:t xml:space="preserve">. Clinics must be easily accessible via public transport and major highways like Sheikh Jaber Al-Ahmad Street to serve residents across Kuwait City effectively.</w:t>
      </w:r>
    </w:p>
    <w:p>
      <w:pPr>
        <w:numPr>
          <w:ilvl w:val="0"/>
          <w:numId w:val="1009"/>
        </w:numPr>
        <w:pStyle w:val="Compact"/>
      </w:pPr>
      <w:r>
        <w:rPr>
          <w:bCs/>
          <w:b/>
        </w:rPr>
        <w:t xml:space="preserve">Facility Design:</w:t>
      </w:r>
      <w:r>
        <w:t xml:space="preserve">. The physical spaces will be designed with sensory-friendly features, recognizing the needs of pediatric and neurodiverse clients. This includes quiet zones, adaptive equipment stations, and modern rehabilitation technology.</w:t>
      </w:r>
    </w:p>
    <w:p>
      <w:pPr>
        <w:pStyle w:val="FirstParagraph"/>
      </w:pPr>
      <w:r>
        <w:t xml:space="preserve">6. Challenges and Mitigation Strategies</w:t>
      </w:r>
    </w:p>
    <w:bookmarkEnd w:id="21"/>
    <w:p>
      <w:pPr>
        <w:pStyle w:val="BodyText"/>
      </w:pPr>
      <w:r>
        <w:t xml:space="preserve">.</w:t>
      </w:r>
    </w:p>
    <w:p>
      <w:pPr>
        <w:pStyle w:val="BodyText"/>
      </w:pPr>
      <w:r>
        <w:t xml:space="preserve">.</w:t>
      </w:r>
      <w:r>
        <w:t xml:space="preserve"> </w:t>
      </w:r>
      <w:r>
        <w:t xml:space="preserve">Awareness Gap...</w:t>
      </w:r>
      <w:r>
        <w:t xml:space="preserve"> </w:t>
      </w:r>
      <w:r>
        <w:t xml:space="preserve">Talent Acquisition...</w:t>
      </w:r>
      <w:r>
        <w:t xml:space="preserve"> </w:t>
      </w:r>
      <w:r>
        <w:t xml:space="preserve">Cost Barriers...</w:t>
      </w:r>
    </w:p>
    <w:bookmarkStart w:id="22" w:name="expected-outcomes"/>
    <w:p>
      <w:pPr>
        <w:pStyle w:val="Heading2"/>
      </w:pPr>
      <w:r>
        <w:t xml:space="preserve">7. Expected Outcomes</w:t>
      </w:r>
    </w:p>
    <w:p>
      <w:pPr>
        <w:pStyle w:val="FirstParagraph"/>
      </w:pPr>
      <w:r>
        <w:t xml:space="preserve">.</w:t>
      </w:r>
    </w:p>
    <w:p>
      <w:pPr>
        <w:pStyle w:val="BodyText"/>
      </w:pPr>
      <w:r>
        <w:t xml:space="preserve">The successful implementation of Occupational Therapist services in Kuwait City is projected to yield significant societal benefits:</w:t>
      </w:r>
    </w:p>
    <w:p>
      <w:pPr>
        <w:pStyle w:val="BodyText"/>
      </w:pPr>
      <w:r>
        <w:t xml:space="preserve">.</w:t>
      </w:r>
    </w:p>
    <w:p>
      <w:pPr>
        <w:numPr>
          <w:ilvl w:val="0"/>
          <w:numId w:val="1010"/>
        </w:numPr>
        <w:pStyle w:val="Compact"/>
      </w:pPr>
      <w:r>
        <w:rPr>
          <w:bCs/>
          <w:b/>
        </w:rPr>
        <w:t xml:space="preserve">Improved Quality of Life:</w:t>
      </w:r>
    </w:p>
    <w:p>
      <w:pPr>
        <w:numPr>
          <w:ilvl w:val="0"/>
          <w:numId w:val="1011"/>
        </w:numPr>
        <w:pStyle w:val="Compact"/>
      </w:pPr>
      <w:r>
        <w:rPr>
          <w:bCs/>
          <w:b/>
        </w:rPr>
        <w:t xml:space="preserve">Economic Benefits:</w:t>
      </w:r>
    </w:p>
    <w:p>
      <w:pPr>
        <w:numPr>
          <w:ilvl w:val="0"/>
          <w:numId w:val="1012"/>
        </w:numPr>
        <w:pStyle w:val="Compact"/>
      </w:pPr>
      <w:r>
        <w:rPr>
          <w:bCs/>
          <w:b/>
        </w:rPr>
        <w:t xml:space="preserve">Social Inclusion:</w:t>
      </w:r>
    </w:p>
    <w:bookmarkEnd w:id="22"/>
    <w:bookmarkStart w:id="23" w:name="conclusion"/>
    <w:p>
      <w:pPr>
        <w:pStyle w:val="Heading2"/>
      </w:pPr>
      <w:r>
        <w:t xml:space="preserve">.8. Conclusion</w:t>
      </w:r>
    </w:p>
    <w:p>
      <w:pPr>
        <w:pStyle w:val="FirstParagraph"/>
      </w:pPr>
      <w:r>
        <w:t xml:space="preserve">.</w:t>
      </w:r>
    </w:p>
    <w:p>
      <w:pPr>
        <w:pStyle w:val="BodyText"/>
      </w:pPr>
      <w:r>
        <w:t xml:space="preserve">This Project Report asserts that integrating comprehensive Occupational Therapist services into the healthcare landscape of Kuwait City is not only medically necessary but socially imperative. By addressing the specific cultural, demographic, and infrastructural needs of Kuwait City, this project will set a new standard for rehabilitative care in the region.</w:t>
      </w:r>
    </w:p>
    <w:p>
      <w:pPr>
        <w:pStyle w:val="BodyText"/>
      </w:pPr>
      <w:r>
        <w:t xml:space="preserve">.</w:t>
      </w:r>
    </w:p>
    <w:p>
      <w:pPr>
        <w:pStyle w:val="BodyText"/>
      </w:pPr>
      <w:r>
        <w:t xml:space="preserve">We recommend immediate approval for the pilot phase of this initiative in two key districts of Kuwait City to demonstrate efficacy and gather community feedback before full-scale rollout..</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Services in Kuwait City</dc:title>
  <dc:creator/>
  <dc:language>en</dc:language>
  <cp:keywords/>
  <dcterms:created xsi:type="dcterms:W3CDTF">2026-07-29T17:14:06Z</dcterms:created>
  <dcterms:modified xsi:type="dcterms:W3CDTF">2026-07-29T17:14:06Z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