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9" w:name="X191e57c6eb9a7eaf7429a3bb9965823a20907e0"/>
    <w:p>
      <w:pPr>
        <w:pStyle w:val="Heading1"/>
      </w:pPr>
      <w:r>
        <w:t xml:space="preserve">Project Report: Strategic Implementation of Occupational Therapy Services in Nepal, Kathmandu</w:t>
      </w:r>
    </w:p>
    <w:p>
      <w:pPr>
        <w:pStyle w:val="FirstParagraph"/>
      </w:pPr>
      <w:r>
        <w:rPr>
          <w:bCs/>
          <w:b/>
        </w:rPr>
        <w:t xml:space="preserve">Date:</w:t>
      </w:r>
      <w:r>
        <w:t xml:space="preserve"> </w:t>
      </w:r>
      <w:r>
        <w:t xml:space="preserve">October 24, 2023</w:t>
      </w:r>
      <w:r>
        <w:br/>
      </w:r>
      <w:r>
        <w:rPr>
          <w:bCs/>
          <w:b/>
        </w:rPr>
        <w:t xml:space="preserve">To:</w:t>
      </w:r>
      <w:r>
        <w:t xml:space="preserve">The Ministry of Health and Population, Republic of Nepal / International Health Partners</w:t>
      </w:r>
      <w:r>
        <w:br/>
      </w:r>
      <w:r>
        <w:rPr>
          <w:bCs/>
          <w:b/>
        </w:rPr>
        <w:t xml:space="preserve">From:</w:t>
      </w:r>
      <w:r>
        <w:t xml:space="preserve">Nepal Community Health Initiative Board</w:t>
      </w:r>
      <w:r>
        <w:br/>
      </w:r>
    </w:p>
    <w:p>
      <w:pPr>
        <w:pStyle w:val="BodyText"/>
      </w:pPr>
      <w:r>
        <w:t xml:space="preserve">Subject:</w:t>
      </w:r>
    </w:p>
    <w:p>
      <w:pPr>
        <w:pStyle w:val="BodyText"/>
      </w:pPr>
      <w:r>
        <w:t xml:space="preserve">Proposal for the Establishment and Integration of Occupational Therapist Programs in Nepal, Kathmandu</w:t>
      </w:r>
    </w:p>
    <w:bookmarkStart w:id="20" w:name="executive-summary"/>
    <w:p>
      <w:pPr>
        <w:pStyle w:val="Heading2"/>
      </w:pPr>
      <w:r>
        <w:t xml:space="preserve">1. Executive Summary</w:t>
      </w:r>
    </w:p>
    <w:p>
      <w:pPr>
        <w:pStyle w:val="FirstParagraph"/>
      </w:pPr>
      <w:r>
        <w:t xml:space="preserve">This Project Report outlines a comprehensive strategy to integrate professional Occupational Therapist services within the healthcare infrastructure of Nepal, specifically targeting the metropolitan hub of Kathmandu. As Nepal transitions from a post-conflict and post-disaster recovery phase into sustainable development, the demand for holistic rehabilitative care has surged. The primary objective of this project is to bridge the critical gap in rehabilitation services by establishing accredited training centers and clinical placements for Occupational Therapist professionals in Nepal, Kathmandu.</w:t>
      </w:r>
    </w:p>
    <w:p>
      <w:pPr>
        <w:pStyle w:val="BodyText"/>
      </w:pPr>
      <w:r>
        <w:t xml:space="preserve">The report details the current healthcare landscape, identifies specific needs regarding physical and mental health rehabilitation, and proposes a framework for sustainable service delivery. It emphasizes that the role of an Occupational Therapist is not merely supplementary but essential for restoring independence and quality of life for individuals with disabilities, chronic illnesses, and those recovering from trauma.</w:t>
      </w:r>
    </w:p>
    <w:bookmarkEnd w:id="20"/>
    <w:bookmarkStart w:id="23" w:name="X3bcaeddfa3fcf9ef6db1c9a872883564209859c"/>
    <w:p>
      <w:pPr>
        <w:pStyle w:val="Heading2"/>
      </w:pPr>
      <w:r>
        <w:t xml:space="preserve">2. Background and Context: The Healthcare Landscape in Nepal</w:t>
      </w:r>
    </w:p>
    <w:p>
      <w:pPr>
        <w:pStyle w:val="FirstParagraph"/>
      </w:pPr>
      <w:r>
        <w:t xml:space="preserve">Nepal has made significant strides in public health over the last two decades. However, rehabilitation services remain underdeveloped compared to acute medical care. While general medicine and nursing are well-established, specialized therapy roles are often absent or limited to large metropolitan hospitals.</w:t>
      </w:r>
    </w:p>
    <w:bookmarkStart w:id="21" w:name="the-urgent-need-in-nepal"/>
    <w:p>
      <w:pPr>
        <w:pStyle w:val="Heading3"/>
      </w:pPr>
      <w:r>
        <w:t xml:space="preserve">2.1 The Urgent Need in Nepal</w:t>
      </w:r>
    </w:p>
    <w:p>
      <w:pPr>
        <w:pStyle w:val="FirstParagraph"/>
      </w:pPr>
      <w:r>
        <w:t xml:space="preserve">Nepal faces a dual burden of disease: high rates of non-communicable diseases (NCDs) such as diabetes and cardiovascular issues, alongside the lingering effects of physical disabilities from past conflicts and natural disasters, including the 2015 earthquakes. In this context, the integration of an Occupational Therapist is crucial. Unlike physiotherapists who focus largely on movement and strength, Occupational Therapists focus on "occupations"—the daily activities people do to live independently, work, and participate in society.</w:t>
      </w:r>
    </w:p>
    <w:bookmarkEnd w:id="21"/>
    <w:bookmarkStart w:id="22" w:name="why-kathmandu"/>
    <w:p>
      <w:pPr>
        <w:pStyle w:val="Heading3"/>
      </w:pPr>
      <w:r>
        <w:t xml:space="preserve">2.2 Why Kathmandu?</w:t>
      </w:r>
    </w:p>
    <w:p>
      <w:pPr>
        <w:pStyle w:val="FirstParagraph"/>
      </w:pPr>
      <w:r>
        <w:t xml:space="preserve">Kathmandu serves as the central hub for healthcare education and administration in Nepal. By anchoring this project in Nepal, Kathmandu, we can leverage existing academic institutions like the Institute of Medicine and Tribhuvan University to create a referral network that eventually extends to rural districts. The urban concentration allows for efficient resource allocation while serving as a model for nationwide expansion.</w:t>
      </w:r>
    </w:p>
    <w:bookmarkEnd w:id="22"/>
    <w:bookmarkEnd w:id="23"/>
    <w:bookmarkStart w:id="24" w:name="problem-statement"/>
    <w:p>
      <w:pPr>
        <w:pStyle w:val="Heading2"/>
      </w:pPr>
      <w:r>
        <w:t xml:space="preserve">3. Problem Statement</w:t>
      </w:r>
    </w:p>
    <w:p>
      <w:pPr>
        <w:pStyle w:val="FirstParagraph"/>
      </w:pPr>
      <w:r>
        <w:t xml:space="preserve">Currently, there is a severe shortage of qualified Occupational Therapist professionals in Nepal. Most patients requiring rehabilitative support rely on outdated methods or lack support entirely. The specific problems include:</w:t>
      </w:r>
    </w:p>
    <w:p>
      <w:pPr>
        <w:numPr>
          <w:ilvl w:val="0"/>
          <w:numId w:val="1001"/>
        </w:numPr>
        <w:pStyle w:val="Compact"/>
      </w:pPr>
      <w:r>
        <w:rPr>
          <w:bCs/>
          <w:b/>
        </w:rPr>
        <w:t xml:space="preserve">Lack of Standardized Education:</w:t>
      </w:r>
      <w:r>
        <w:t xml:space="preserve"> </w:t>
      </w:r>
      <w:r>
        <w:t xml:space="preserve">There are very few accredited degree programs for Occupational Therapy within Nepal, leading to a reliance on foreign-trained professionals or self-taught practitioners without standardized protocols.</w:t>
      </w:r>
    </w:p>
    <w:p>
      <w:pPr>
        <w:numPr>
          <w:ilvl w:val="0"/>
          <w:numId w:val="1001"/>
        </w:numPr>
        <w:pStyle w:val="Compact"/>
      </w:pPr>
      <w:r>
        <w:rPr>
          <w:bCs/>
          <w:b/>
        </w:rPr>
        <w:t xml:space="preserve">Cultural Disconnect:</w:t>
      </w:r>
      <w:r>
        <w:t xml:space="preserve"> </w:t>
      </w:r>
      <w:r>
        <w:t xml:space="preserve">Imported therapeutic models often fail to account for local cultural contexts, living conditions, and available resources in Nepal.</w:t>
      </w:r>
    </w:p>
    <w:p>
      <w:pPr>
        <w:numPr>
          <w:ilvl w:val="0"/>
          <w:numId w:val="1001"/>
        </w:numPr>
        <w:pStyle w:val="Compact"/>
      </w:pPr>
      <w:r>
        <w:t xml:space="preserve">Awareness Gap:</w:t>
      </w:r>
    </w:p>
    <w:p>
      <w:pPr>
        <w:numPr>
          <w:ilvl w:val="0"/>
          <w:numId w:val="1001"/>
        </w:numPr>
        <w:pStyle w:val="Compact"/>
      </w:pPr>
      <w:r>
        <w:rPr>
          <w:bCs/>
          <w:b/>
        </w:rPr>
        <w:t xml:space="preserve">Mental Health Crisis:</w:t>
      </w:r>
      <w:r>
        <w:t xml:space="preserve"> </w:t>
      </w:r>
      <w:r>
        <w:t xml:space="preserve">With rising rates of depression and anxiety, particularly among youth and disaster survivors in Kathmandu, there is a pressing need for therapeutic interventions that help individuals return to their daily roles.</w:t>
      </w:r>
    </w:p>
    <w:bookmarkEnd w:id="24"/>
    <w:bookmarkStart w:id="28" w:name="project-objectives"/>
    <w:p>
      <w:pPr>
        <w:pStyle w:val="Heading2"/>
      </w:pPr>
      <w:r>
        <w:t xml:space="preserve">4. Project Objectives</w:t>
      </w:r>
    </w:p>
    <w:p>
      <w:pPr>
        <w:pStyle w:val="FirstParagraph"/>
      </w:pPr>
      <w:r>
        <w:t xml:space="preserve">The primary goal of this project is to establish a sustainable Occupational Therapist workforce in Nepal, Kathmandu, by 2030. The specific objectives are:</w:t>
      </w:r>
    </w:p>
    <w:bookmarkStart w:id="25" w:name="educational-infrastructure-development"/>
    <w:p>
      <w:pPr>
        <w:pStyle w:val="Heading3"/>
      </w:pPr>
      <w:r>
        <w:t xml:space="preserve">4.1 Educational Infrastructure Development</w:t>
      </w:r>
    </w:p>
    <w:p>
      <w:pPr>
        <w:pStyle w:val="FirstParagraph"/>
      </w:pPr>
      <w:r>
        <w:t xml:space="preserve">To partner with three major universities in Kathmandu to launch Bachelor’s and Master’s degree programs specifically for Occupational Therapy. These programs will be tailored to the Nepalese context, emphasizing low-cost adaptive equipment and community-based rehabilitation.</w:t>
      </w:r>
    </w:p>
    <w:bookmarkEnd w:id="25"/>
    <w:bookmarkStart w:id="26" w:name="clinical-integration"/>
    <w:p>
      <w:pPr>
        <w:pStyle w:val="Heading3"/>
      </w:pPr>
      <w:r>
        <w:t xml:space="preserve">4.2 Clinical Integration</w:t>
      </w:r>
    </w:p>
    <w:p>
      <w:pPr>
        <w:pStyle w:val="FirstParagraph"/>
      </w:pPr>
      <w:r>
        <w:t xml:space="preserve">To integrate Occupational Therapist roles into the standard care pathways of five major government hospitals in Nepal, Kathmandu. This includes pediatrics (for developmental delays), geriatrics (for age-related functional decline), and psychiatry.</w:t>
      </w:r>
    </w:p>
    <w:bookmarkEnd w:id="26"/>
    <w:bookmarkStart w:id="27" w:name="community-awareness"/>
    <w:p>
      <w:pPr>
        <w:pStyle w:val="Heading3"/>
      </w:pPr>
      <w:r>
        <w:t xml:space="preserve">4.3 Community Awareness</w:t>
      </w:r>
    </w:p>
    <w:p>
      <w:pPr>
        <w:pStyle w:val="FirstParagraph"/>
      </w:pPr>
      <w:r>
        <w:t xml:space="preserve">To launch a nationwide campaign to educate the public and medical professionals about the value of an Occupational Therapist, thereby increasing referral rates.</w:t>
      </w:r>
    </w:p>
    <w:bookmarkEnd w:id="27"/>
    <w:bookmarkEnd w:id="28"/>
    <w:bookmarkStart w:id="32" w:name="methodology"/>
    <w:p>
      <w:pPr>
        <w:pStyle w:val="Heading2"/>
      </w:pPr>
      <w:r>
        <w:t xml:space="preserve">5. Methodology</w:t>
      </w:r>
    </w:p>
    <w:bookmarkStart w:id="29" w:name="curriculum-development"/>
    <w:p>
      <w:pPr>
        <w:pStyle w:val="Heading3"/>
      </w:pPr>
      <w:r>
        <w:t xml:space="preserve">5.1 Curriculum Development</w:t>
      </w:r>
    </w:p>
    <w:p>
      <w:pPr>
        <w:pStyle w:val="FirstParagraph"/>
      </w:pPr>
      <w:r>
        <w:t xml:space="preserve">We will collaborate with international occupational therapy associations to adapt curricula that are relevant to Nepal, Kathmandu. The curriculum will include modules on:</w:t>
      </w:r>
    </w:p>
    <w:p>
      <w:pPr>
        <w:numPr>
          <w:ilvl w:val="0"/>
          <w:numId w:val="1002"/>
        </w:numPr>
        <w:pStyle w:val="Compact"/>
      </w:pPr>
      <w:r>
        <w:t xml:space="preserve">Cultural competence in South Asian healthcare settings.</w:t>
      </w:r>
    </w:p>
    <w:p>
      <w:pPr>
        <w:numPr>
          <w:ilvl w:val="0"/>
          <w:numId w:val="1002"/>
        </w:numPr>
        <w:pStyle w:val="Compact"/>
      </w:pPr>
      <w:r>
        <w:t xml:space="preserve">Ergonomics for local labor practices (e.g., agriculture and construction).</w:t>
      </w:r>
    </w:p>
    <w:p>
      <w:pPr>
        <w:numPr>
          <w:ilvl w:val="0"/>
          <w:numId w:val="1002"/>
        </w:numPr>
        <w:pStyle w:val="Compact"/>
      </w:pPr>
      <w:r>
        <w:t xml:space="preserve">Trauma-informed care for survivors of conflict and natural disasters.</w:t>
      </w:r>
    </w:p>
    <w:bookmarkEnd w:id="29"/>
    <w:bookmarkStart w:id="30" w:name="faculty-training"/>
    <w:p>
      <w:pPr>
        <w:pStyle w:val="Heading3"/>
      </w:pPr>
      <w:r>
        <w:t xml:space="preserve">5.2 Faculty Training</w:t>
      </w:r>
    </w:p>
    <w:p>
      <w:pPr>
        <w:pStyle w:val="FirstParagraph"/>
      </w:pPr>
      <w:r>
        <w:t xml:space="preserve">To ensure quality, existing physiotherapists and medical professionals in Nepal will be sent abroad for specialized training to become faculty members, who will then return to Nepal, Kathmandu, to teach the new generation of Occupational Therapist students.</w:t>
      </w:r>
    </w:p>
    <w:bookmarkEnd w:id="30"/>
    <w:bookmarkStart w:id="31" w:name="pilot-program"/>
    <w:p>
      <w:pPr>
        <w:pStyle w:val="Heading3"/>
      </w:pPr>
      <w:r>
        <w:t xml:space="preserve">5.3 Pilot Program</w:t>
      </w:r>
    </w:p>
    <w:p>
      <w:pPr>
        <w:pStyle w:val="FirstParagraph"/>
      </w:pPr>
      <w:r>
        <w:t xml:space="preserve">A pilot clinic will be established in Kathmandu within six months of project initiation. This clinic will serve as a teaching hospital where students can gain practical experience under supervision, ensuring that the theoretical knowledge translates into effective patient care.</w:t>
      </w:r>
    </w:p>
    <w:bookmarkEnd w:id="31"/>
    <w:bookmarkEnd w:id="32"/>
    <w:bookmarkStart w:id="34" w:name="expected-outcomes-and-impact"/>
    <w:p>
      <w:pPr>
        <w:pStyle w:val="Heading2"/>
      </w:pPr>
      <w:r>
        <w:t xml:space="preserve">6. Expected Outcomes and Impact</w:t>
      </w:r>
    </w:p>
    <w:bookmarkStart w:id="33" w:name="short-term-1-3-years"/>
    <w:p>
      <w:pPr>
        <w:pStyle w:val="Heading3"/>
      </w:pPr>
      <w:r>
        <w:t xml:space="preserve">6.1 Short-Term (1-3 Years)</w:t>
      </w:r>
    </w:p>
    <w:p>
      <w:pPr>
        <w:numPr>
          <w:ilvl w:val="0"/>
          <w:numId w:val="1003"/>
        </w:numPr>
        <w:pStyle w:val="Compact"/>
      </w:pPr>
      <w:r>
        <w:t xml:space="preserve">Educating the first cohort of 50 Occupational Therapist graduates in Nepal, Kathmandu.</w:t>
      </w:r>
    </w:p>
    <w:p>
      <w:pPr>
        <w:numPr>
          <w:ilvl w:val="0"/>
          <w:numId w:val="1003"/>
        </w:numPr>
        <w:pStyle w:val="Compact"/>
      </w:pPr>
      <w:r>
        <w:t xml:space="preserve">Awareness campaigns reaching 10,000 citizens.</w:t>
      </w:r>
    </w:p>
    <w:p>
      <w:pPr>
        <w:numPr>
          <w:ilvl w:val="0"/>
          <w:numId w:val="1003"/>
        </w:numPr>
        <w:pStyle w:val="Compact"/>
      </w:pPr>
      <w:r>
        <w:t xml:space="preserve">Establishment of two dedicated therapy wings in major hospitals.</w:t>
      </w:r>
    </w:p>
    <w:p>
      <w:pPr>
        <w:pStyle w:val="FirstParagraph"/>
      </w:pPr>
      <w:r>
        <w:t xml:space="preserve">Long-Term (5-10 Years)</w:t>
      </w:r>
    </w:p>
    <w:p>
      <w:pPr>
        <w:numPr>
          <w:ilvl w:val="0"/>
          <w:numId w:val="1004"/>
        </w:numPr>
        <w:pStyle w:val="Compact"/>
      </w:pPr>
      <w:r>
        <w:t xml:space="preserve">A self-sufficient workforce of 500+ Occupational Therapist professionals across Nepal.</w:t>
      </w:r>
    </w:p>
    <w:p>
      <w:pPr>
        <w:numPr>
          <w:ilvl w:val="0"/>
          <w:numId w:val="1004"/>
        </w:numPr>
        <w:pStyle w:val="Compact"/>
      </w:pPr>
      <w:r>
        <w:t xml:space="preserve">Significant improvement in functional independence scores among patients with disabilities.</w:t>
      </w:r>
    </w:p>
    <w:p>
      <w:pPr>
        <w:pStyle w:val="FirstParagraph"/>
      </w:pPr>
      <w:r>
        <w:t xml:space="preserve">Economic Impact:</w:t>
      </w:r>
    </w:p>
    <w:p>
      <w:pPr>
        <w:numPr>
          <w:ilvl w:val="0"/>
          <w:numId w:val="1005"/>
        </w:numPr>
        <w:pStyle w:val="Compact"/>
      </w:pPr>
      <w:r>
        <w:t xml:space="preserve">By helping individuals return to work and daily activities, the project will contribute to economic productivity. An Occupational Therapist does not just heal; they enable earning capacity.</w:t>
      </w:r>
    </w:p>
    <w:bookmarkEnd w:id="33"/>
    <w:bookmarkEnd w:id="34"/>
    <w:bookmarkStart w:id="35" w:name="budget-overview"/>
    <w:p>
      <w:pPr>
        <w:pStyle w:val="Heading2"/>
      </w:pPr>
      <w:r>
        <w:t xml:space="preserve">7. Budget Overview</w:t>
      </w:r>
    </w:p>
    <w:p>
      <w:pPr>
        <w:pStyle w:val="FirstParagraph"/>
      </w:pPr>
      <w:r>
        <w:t xml:space="preserve">The estimated budget for the initial five-year phase of this project is allocated as follows:</w:t>
      </w:r>
    </w:p>
    <w:p>
      <w:pPr>
        <w:pStyle w:val="BodyText"/>
      </w:pPr>
      <w:r>
        <w:rPr>
          <w:bCs/>
          <w:b/>
        </w:rPr>
        <w:t xml:space="preserve">Budget Category</w:t>
      </w:r>
      <w:r>
        <w:t xml:space="preserve">&gt;td&gt;</w:t>
      </w:r>
    </w:p>
    <w:p>
      <w:pPr>
        <w:pStyle w:val="BodyText"/>
      </w:pPr>
      <w:r>
        <w:t xml:space="preserve">Allocation (%)td&gt;</w:t>
      </w:r>
    </w:p>
    <w:p>
      <w:pPr>
        <w:pStyle w:val="BodyText"/>
      </w:pPr>
      <w:r>
        <w:t xml:space="preserve">Description</w:t>
      </w:r>
    </w:p>
    <w:p>
      <w:pPr>
        <w:pStyle w:val="BodyText"/>
      </w:pPr>
      <w:r>
        <w:t xml:space="preserve">/tr&gt;/thead&gt;/tbody&gt;</w:t>
      </w:r>
      <w:r>
        <w:t xml:space="preserve"> </w:t>
      </w:r>
      <w:r>
        <w:t xml:space="preserve">Curriculum Development &amp; Equipment</w:t>
      </w:r>
    </w:p>
    <w:p>
      <w:pPr>
        <w:pStyle w:val="BodyText"/>
      </w:pPr>
      <w:r>
        <w:t xml:space="preserve">25%</w:t>
      </w:r>
    </w:p>
    <w:p>
      <w:pPr>
        <w:pStyle w:val="BodyText"/>
      </w:pPr>
      <w:r>
        <w:t xml:space="preserve">Sourcing adaptive devices and developing localized teaching materials.</w:t>
      </w:r>
    </w:p>
    <w:p>
      <w:pPr>
        <w:pStyle w:val="BodyText"/>
      </w:pPr>
      <w:r>
        <w:t xml:space="preserve">Talent Acquisition &amp; Training</w:t>
      </w:r>
      <w:r>
        <w:br/>
      </w:r>
      <w:r>
        <w:t xml:space="preserve">/span&gt;&gt;/p&gt;</w:t>
      </w:r>
    </w:p>
    <w:p>
      <w:pPr>
        <w:pStyle w:val="BodyText"/>
      </w:pPr>
      <w:r>
        <w:t xml:space="preserve">Faculty Training</w:t>
      </w:r>
      <w:r>
        <w:br/>
      </w:r>
      <w:r>
        <w:t xml:space="preserve">30%</w:t>
      </w:r>
      <w:r>
        <w:br/>
      </w:r>
      <w:r>
        <w:t xml:space="preserve">Sending professionals abroad for specialized training.</w:t>
      </w:r>
      <w:r>
        <w:br/>
      </w:r>
    </w:p>
    <w:p>
      <w:pPr>
        <w:pStyle w:val="BodyText"/>
      </w:pPr>
      <w:r>
        <w:t xml:space="preserve">Clinical Setup in Nepal, Kathmandu</w:t>
      </w:r>
      <w:r>
        <w:br/>
      </w:r>
      <w:r>
        <w:t xml:space="preserve">20%</w:t>
      </w:r>
      <w:r>
        <w:br/>
      </w:r>
    </w:p>
    <w:p>
      <w:pPr>
        <w:pStyle w:val="BodyText"/>
      </w:pPr>
      <w:r>
        <w:t xml:space="preserve">Fitting out clinic spaces with necessary ergonomic furniture and tools.</w:t>
      </w:r>
    </w:p>
    <w:p>
      <w:pPr>
        <w:pStyle w:val="BodyText"/>
      </w:pPr>
      <w:r>
        <w:t xml:space="preserve">Awareness Campaigns</w:t>
      </w:r>
      <w:r>
        <w:br/>
      </w:r>
      <w:r>
        <w:t xml:space="preserve">15%</w:t>
      </w:r>
      <w:r>
        <w:br/>
      </w:r>
    </w:p>
    <w:p>
      <w:pPr>
        <w:pStyle w:val="BodyText"/>
      </w:pPr>
      <w:r>
        <w:t xml:space="preserve">Media, workshops, and community outreach events./span&gt;/p&gt;</w:t>
      </w:r>
    </w:p>
    <w:p>
      <w:pPr>
        <w:pStyle w:val="BodyText"/>
      </w:pPr>
      <w:r>
        <w:t xml:space="preserve">Administration &amp; Monitoring</w:t>
      </w:r>
      <w:r>
        <w:br/>
      </w:r>
      <w:r>
        <w:t xml:space="preserve">10%</w:t>
      </w:r>
      <w:r>
        <w:br/>
      </w:r>
    </w:p>
    <w:p>
      <w:pPr>
        <w:pStyle w:val="BodyText"/>
      </w:pPr>
      <w:r>
        <w:t xml:space="preserve">Ongoing project management and impact assessment.</w:t>
      </w:r>
      <w:r>
        <w:br/>
      </w:r>
    </w:p>
    <w:p>
      <w:pPr>
        <w:pStyle w:val="BodyText"/>
      </w:pPr>
      <w:r>
        <w:t xml:space="preserve">The total estimated budget for Year 1 is $500,00 USD, with subsequent years requiring less capital expenditure as the institution becomes self-sustaining through service fees and government contracts.</w:t>
      </w:r>
    </w:p>
    <w:bookmarkEnd w:id="35"/>
    <w:bookmarkStart w:id="37" w:name="sustainability-and-risk-management"/>
    <w:p>
      <w:pPr>
        <w:pStyle w:val="Heading2"/>
      </w:pPr>
      <w:r>
        <w:t xml:space="preserve">8. Sustainability and Risk Management</w:t>
      </w:r>
    </w:p>
    <w:p>
      <w:pPr>
        <w:pStyle w:val="FirstParagraph"/>
      </w:pPr>
      <w:r>
        <w:t xml:space="preserve">Sustainability is key to the success of any project in Nepal. By embedding Occupational Therapist programs within existing national universities, we ensure that the education system does not collapse if external funding ceases. The revenue generated from clinical services in Kathmandu will subsidize scholarships for students from rural areas.</w:t>
      </w:r>
    </w:p>
    <w:bookmarkStart w:id="36" w:name="risks"/>
    <w:p>
      <w:pPr>
        <w:pStyle w:val="Heading3"/>
      </w:pPr>
      <w:r>
        <w:t xml:space="preserve">8.1 Risks</w:t>
      </w:r>
    </w:p>
    <w:p>
      <w:pPr>
        <w:numPr>
          <w:ilvl w:val="0"/>
          <w:numId w:val="1006"/>
        </w:numPr>
        <w:pStyle w:val="Compact"/>
      </w:pPr>
      <w:r>
        <w:rPr>
          <w:bCs/>
          <w:b/>
        </w:rPr>
        <w:t xml:space="preserve">Bureaucratic Delays:</w:t>
      </w:r>
      <w:r>
        <w:t xml:space="preserve">The process of gaining approval for new medical degrees in Nepal can be slow. Mitigation: Early engagement with the University Grants Commission (UGC) and Ministry of Health.</w:t>
      </w:r>
    </w:p>
    <w:p>
      <w:pPr>
        <w:numPr>
          <w:ilvl w:val="0"/>
          <w:numId w:val="1006"/>
        </w:numPr>
        <w:pStyle w:val="Compact"/>
      </w:pPr>
      <w:r>
        <w:rPr>
          <w:bCs/>
          <w:b/>
        </w:rPr>
        <w:t xml:space="preserve">Cultural Resistance:</w:t>
      </w:r>
      <w:r>
        <w:t xml:space="preserve">Some communities may view disability as a fate rather than a condition that can be managed. Mitigation: Heavy emphasis on community outreach and engaging local religious leaders in awareness campaigns.</w:t>
      </w:r>
    </w:p>
    <w:p>
      <w:pPr>
        <w:pStyle w:val="FirstParagraph"/>
      </w:pPr>
      <w:r>
        <w:t xml:space="preserve">9. Conclusion</w:t>
      </w:r>
    </w:p>
    <w:p>
      <w:pPr>
        <w:pStyle w:val="BodyText"/>
      </w:pPr>
      <w:r>
        <w:t xml:space="preserve">The integration of Occupational Therapist services in Nepal, Kathmandu, is not just a medical necessity but a social imperative. It aligns with the Sustainable Development Goals (SDGs), particularly Goal 3 (Good Health and Well-being) and Goal 10 (Reduced Inequalities). By investing in this specialized workforce, we empower individuals to regain control over their lives, contributing to a more inclusive and resilient society.</w:t>
      </w:r>
    </w:p>
    <w:p>
      <w:pPr>
        <w:pStyle w:val="BodyText"/>
      </w:pPr>
      <w:r>
        <w:t xml:space="preserve">We urge stakeholders to support this initiative. The establishment of a robust Occupational Therapy framework in Nepal, Kathmandu will set a precedent for other developing nations and significantly improve the quality of life for thousands of citizens.</w:t>
      </w:r>
    </w:p>
    <w:bookmarkEnd w:id="36"/>
    <w:bookmarkEnd w:id="37"/>
    <w:bookmarkStart w:id="38" w:name="references"/>
    <w:p>
      <w:pPr>
        <w:pStyle w:val="Heading2"/>
      </w:pPr>
      <w:r>
        <w:t xml:space="preserve">10. References</w:t>
      </w:r>
    </w:p>
    <w:p>
      <w:pPr>
        <w:numPr>
          <w:ilvl w:val="0"/>
          <w:numId w:val="1007"/>
        </w:numPr>
        <w:pStyle w:val="Compact"/>
      </w:pPr>
      <w:r>
        <w:t xml:space="preserve">Nepal Health Research Council. (2021). National Rehabilitation Survey.</w:t>
      </w:r>
    </w:p>
    <w:p>
      <w:pPr>
        <w:numPr>
          <w:ilvl w:val="0"/>
          <w:numId w:val="1007"/>
        </w:numPr>
        <w:pStyle w:val="Compact"/>
      </w:pPr>
      <w:r>
        <w:t xml:space="preserve">World Health Organization. (2019). Mental Health Atlas: Nepal Country Profile.</w:t>
      </w:r>
    </w:p>
    <w:p>
      <w:pPr>
        <w:numPr>
          <w:ilvl w:val="0"/>
          <w:numId w:val="1000"/>
        </w:numPr>
        <w:pStyle w:val="Compact"/>
      </w:pPr>
      <w:r>
        <w:t xml:space="preserve">International Association of Occupational Therapists. (2020). Global Standards for Education and Practice./span&gt;</w:t>
      </w:r>
    </w:p>
    <w:p>
      <w:pPr>
        <w:pStyle w:val="FirstParagraph"/>
      </w:pPr>
      <w:r>
        <w:t xml:space="preserve">/body&gt;/html&gt;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Occupational Therapy Services in Nepal, Kathmandu</dc:title>
  <dc:creator/>
  <dc:language>en</dc:language>
  <cp:keywords/>
  <dcterms:created xsi:type="dcterms:W3CDTF">2026-07-29T03:55:14Z</dcterms:created>
  <dcterms:modified xsi:type="dcterms:W3CDTF">2026-07-29T03:55:14Z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