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Therapy</w:t>
      </w:r>
      <w:r>
        <w:t xml:space="preserve"> </w:t>
      </w:r>
      <w:r>
        <w:t xml:space="preserve">Implementation</w:t>
      </w:r>
      <w:r>
        <w:t xml:space="preserve"> </w:t>
      </w:r>
      <w:r>
        <w:t xml:space="preserve">in</w:t>
      </w:r>
      <w:r>
        <w:t xml:space="preserve"> </w:t>
      </w:r>
      <w:r>
        <w:t xml:space="preserve">Senegal</w:t>
      </w:r>
      <w:r>
        <w:t xml:space="preserve"> </w:t>
      </w:r>
      <w:r>
        <w:t xml:space="preserve">Dakar</w:t>
      </w:r>
    </w:p>
    <w:bookmarkStart w:id="30" w:name="Xc4149bba6a4c224a2806970aa54a8a851bb5a41"/>
    <w:p>
      <w:pPr>
        <w:pStyle w:val="Heading1"/>
      </w:pPr>
      <w:r>
        <w:t xml:space="preserve">Project Report: Integrating Occupational Therapy Services in Senegal Dakar</w:t>
      </w:r>
    </w:p>
    <w:p>
      <w:pPr>
        <w:pStyle w:val="FirstParagraph"/>
      </w:pPr>
      <w:r>
        <w:rPr>
          <w:bCs/>
          <w:b/>
        </w:rPr>
        <w:t xml:space="preserve">Date:</w:t>
      </w:r>
      <w:r>
        <w:t xml:space="preserve"> </w:t>
      </w:r>
      <w:r>
        <w:t xml:space="preserve">October 26, 2023</w:t>
      </w:r>
      <w:r>
        <w:br/>
      </w:r>
      <w:r>
        <w:rPr>
          <w:bCs/>
          <w:b/>
        </w:rPr>
        <w:t xml:space="preserve">To:</w:t>
      </w:r>
      <w:r>
        <w:br/>
      </w:r>
      <w:r>
        <w:t xml:space="preserve">Project Stakeholders, Ministry of Health Representatives, and Community Partners</w:t>
      </w:r>
      <w:r>
        <w:br/>
      </w:r>
      <w:r>
        <w:t xml:space="preserve"> </w:t>
      </w:r>
      <w:r>
        <w:t xml:space="preserve">Subject: Strategic Framework for Establishing Sustainable Occupational Therapy Interventions in Senegal Dakar</w:t>
      </w:r>
    </w:p>
    <w:bookmarkStart w:id="20" w:name="executive-summary"/>
    <w:p>
      <w:pPr>
        <w:pStyle w:val="Heading2"/>
      </w:pPr>
      <w:r>
        <w:t xml:space="preserve">1. Executive Summary</w:t>
      </w:r>
    </w:p>
    <w:p>
      <w:pPr>
        <w:pStyle w:val="FirstParagraph"/>
      </w:pPr>
      <w:r>
        <w:t xml:space="preserve">This project report outlines the comprehensive strategy, implementation plan, and anticipated outcomes of introducing structured Occupational Therapy (OT) services within the urban landscape of Senegal Dakar. As a rapidly developing metropolis with complex socio-economic dynamics, Senegal Dakar presents unique challenges and opportunities for healthcare integration. The primary objective is to bridge critical gaps in rehabilitation services by deploying specialized occupational therapists who will address the physical, cognitive, and psychosocial needs of diverse populations.</w:t>
      </w:r>
    </w:p>
    <w:p>
      <w:pPr>
        <w:pStyle w:val="BodyText"/>
      </w:pPr>
      <w:r>
        <w:t xml:space="preserve">Occupational therapy is not merely a clinical intervention but a holistic approach that empowers individuals to participate fully in daily life activities. By focusing on Senegal Dakar, this report highlights how culturally adapted OT practices can enhance quality of life for persons with disabilities, the elderly, and victims of social trauma. This document serves as both a foundational framework and an operational guide for stakeholders committed to advancing human rights through health equity in the region.</w:t>
      </w:r>
    </w:p>
    <w:bookmarkEnd w:id="20"/>
    <w:bookmarkStart w:id="21" w:name="Xc4e5ba65b162829e1c90b44f57216349ec5f4f9"/>
    <w:p>
      <w:pPr>
        <w:pStyle w:val="Heading2"/>
      </w:pPr>
      <w:r>
        <w:t xml:space="preserve">2. Background and Context: The Need for Occupational Therapists in Senegal Dakar</w:t>
      </w:r>
    </w:p>
    <w:p>
      <w:pPr>
        <w:pStyle w:val="FirstParagraph"/>
      </w:pPr>
      <w:r>
        <w:t xml:space="preserve">Senesal Dakar, like many West African capitals, is undergoing significant demographic and epidemiological transitions. There is a rising prevalence of non-communicable diseases (NCDs) such as stroke, diabetes-related complications, and cardiovascular issues among the aging population. Concurrently, the city faces challenges related to urban accidents and traffic incidents that result in traumatic brain injuries or physical impairments. Despite these growing needs, specialized rehabilitation professions remain scarce.</w:t>
      </w:r>
    </w:p>
    <w:p>
      <w:pPr>
        <w:pStyle w:val="BodyText"/>
      </w:pPr>
      <w:r>
        <w:t xml:space="preserve">While general nursing care is available in many clinics across Senegal Dakar, there is a distinct shortage of professionals trained specifically in occupational therapy. General practitioners often lack the specific skills to help patients regain independence in activities of daily living (ADLs), such as dressing, feeding, bathing, and working. This gap leads to increased dependency rates among patients who could otherwise maintain autonomy with proper therapeutic support.</w:t>
      </w:r>
    </w:p>
    <w:p>
      <w:pPr>
        <w:pStyle w:val="BodyText"/>
      </w:pPr>
      <w:r>
        <w:t xml:space="preserve">Furthermore, social factors prevalent in Senegal Dakar influence health outcomes. Poverty levels in certain arrondissements limit access to assistive devices and home modifications. Cultural stigmas surrounding disability also deter families from seeking early intervention. Therefore, the role of the Occupational Therapist extends beyond clinical settings; it requires community engagement, advocacy, and culturally sensitive education tailored to local beliefs and practices.</w:t>
      </w:r>
    </w:p>
    <w:bookmarkEnd w:id="21"/>
    <w:bookmarkStart w:id="22" w:name="project-objectives"/>
    <w:p>
      <w:pPr>
        <w:pStyle w:val="Heading2"/>
      </w:pPr>
      <w:r>
        <w:t xml:space="preserve">3. Project Objectives</w:t>
      </w:r>
    </w:p>
    <w:p>
      <w:pPr>
        <w:pStyle w:val="FirstParagraph"/>
      </w:pPr>
      <w:r>
        <w:t xml:space="preserve">The implementation of Occupational Therapy services in Senegal Dakar is guided by four core objectives:</w:t>
      </w:r>
    </w:p>
    <w:p>
      <w:pPr>
        <w:numPr>
          <w:ilvl w:val="0"/>
          <w:numId w:val="1001"/>
        </w:numPr>
        <w:pStyle w:val="Compact"/>
      </w:pPr>
      <w:r>
        <w:rPr>
          <w:bCs/>
          <w:b/>
        </w:rPr>
        <w:t xml:space="preserve">Patient-Centered Independence:</w:t>
      </w:r>
      <w:r>
        <w:t xml:space="preserve"> </w:t>
      </w:r>
      <w:r>
        <w:t xml:space="preserve">To improve the functional independence of individuals with physical, sensory, or cognitive impairments through personalized therapeutic interventions.</w:t>
      </w:r>
    </w:p>
    <w:p>
      <w:pPr>
        <w:numPr>
          <w:ilvl w:val="0"/>
          <w:numId w:val="1001"/>
        </w:numPr>
        <w:pStyle w:val="Compact"/>
      </w:pPr>
      <w:r>
        <w:rPr>
          <w:bCs/>
          <w:b/>
        </w:rPr>
        <w:t xml:space="preserve">Capacity Building:</w:t>
      </w:r>
      <w:r>
        <w:t xml:space="preserve"> </w:t>
      </w:r>
      <w:r>
        <w:t xml:space="preserve">To train local healthcare workers and community health volunteers in basic OT principles, ensuring sustainability after initial project phases.</w:t>
      </w:r>
    </w:p>
    <w:p>
      <w:pPr>
        <w:numPr>
          <w:ilvl w:val="0"/>
          <w:numId w:val="1001"/>
        </w:numPr>
        <w:pStyle w:val="Compact"/>
      </w:pPr>
      <w:r>
        <w:rPr>
          <w:bCs/>
          <w:b/>
        </w:rPr>
        <w:t xml:space="preserve">Cultural Adaptation:</w:t>
      </w:r>
    </w:p>
    <w:p>
      <w:pPr>
        <w:numPr>
          <w:ilvl w:val="0"/>
          <w:numId w:val="1001"/>
        </w:numPr>
        <w:pStyle w:val="Compact"/>
      </w:pPr>
      <w:r>
        <w:t xml:space="preserve">Systemic Integration:To establish referral pathways between hospitals in Senegal Dakar primary health centers ensuring seamless continuity of care for patients requiring long-term rehabilitation.</w:t>
      </w:r>
    </w:p>
    <w:bookmarkEnd w:id="22"/>
    <w:bookmarkStart w:id="26" w:name="strategic-implementation-plan"/>
    <w:p>
      <w:pPr>
        <w:pStyle w:val="Heading2"/>
      </w:pPr>
      <w:r>
        <w:t xml:space="preserve">4. Strategic Implementation Plan</w:t>
      </w:r>
    </w:p>
    <w:bookmarkStart w:id="23" w:name="X13979332550578a27f35bfa1bff086dac9cf767"/>
    <w:p>
      <w:pPr>
        <w:pStyle w:val="Heading3"/>
      </w:pPr>
      <w:r>
        <w:t xml:space="preserve">4.1 Phase One: Assessment and Stakeholder Engagement (Months 1-3)</w:t>
      </w:r>
    </w:p>
    <w:p>
      <w:pPr>
        <w:pStyle w:val="FirstParagraph"/>
      </w:pPr>
      <w:r>
        <w:br/>
      </w:r>
      <w:r>
        <w:t xml:space="preserve">The initial phase involves conducting a needs assessment across five major hospitals in Senegal Dakar including the Hôpital Principal, Hôpital Aristide Le Dantec, and regional clinics. Surveys will identify the most common functional limitations reported by patients. Simultaneously, meetings with traditional leaders and family unions will be held to educate communities about the value of Occupational Therapy, aiming to reduce stigma.</w:t>
      </w:r>
    </w:p>
    <w:bookmarkEnd w:id="23"/>
    <w:bookmarkStart w:id="24" w:name="Xdbf11827dcf65ba145424d90415a24485d8fab9"/>
    <w:p>
      <w:pPr>
        <w:pStyle w:val="Heading3"/>
      </w:pPr>
      <w:r>
        <w:t xml:space="preserve">4.2 Phase Two: Deployment of Occupational Therapists (Months 4-9)</w:t>
      </w:r>
    </w:p>
    <w:p>
      <w:pPr>
        <w:pStyle w:val="FirstParagraph"/>
      </w:pPr>
      <w:r>
        <w:br/>
      </w:r>
      <w:r>
        <w:t xml:space="preserve">Qualified Occupational Therapists will be deployed in two pilot clinics within densely populated districts. These therapists will conduct individual assessments and create customized treatment plans focusing on ADLs, fine motor skills, and sensory integration. Mobile OT units may also be introduced to reach underserved areas where transportation is a barrier.</w:t>
      </w:r>
    </w:p>
    <w:bookmarkEnd w:id="24"/>
    <w:bookmarkStart w:id="25" w:name="X379b661e702b233fa435809ed644e8fe17fef05"/>
    <w:p>
      <w:pPr>
        <w:pStyle w:val="Heading3"/>
      </w:pPr>
      <w:r>
        <w:t xml:space="preserve">4.3 Phase Three: Training and Sustainability (Months 10-18)</w:t>
      </w:r>
    </w:p>
    <w:p>
      <w:pPr>
        <w:pStyle w:val="FirstParagraph"/>
      </w:pPr>
      <w:r>
        <w:br/>
      </w:r>
      <w:r>
        <w:t xml:space="preserve">A "Train-the-Trainer" model will be utilized to educate nurses, physiotherapists, and social workers in Senegal Dakar on OT concepts. This ensures that even if specialist therapists are stretched thin, foundational knowledge remains within the local workforce. Curriculum materials will be translated into Wolof and French to ensure accessibility.</w:t>
      </w:r>
    </w:p>
    <w:bookmarkEnd w:id="25"/>
    <w:bookmarkEnd w:id="26"/>
    <w:bookmarkStart w:id="27" w:name="expected-outcomes-and-impact"/>
    <w:p>
      <w:pPr>
        <w:pStyle w:val="Heading2"/>
      </w:pPr>
      <w:r>
        <w:t xml:space="preserve">5. Expected Outcomes and Impact</w:t>
      </w:r>
    </w:p>
    <w:p>
      <w:pPr>
        <w:pStyle w:val="FirstParagraph"/>
      </w:pPr>
      <w:r>
        <w:br/>
      </w:r>
      <w:r>
        <w:t xml:space="preserve">The successful integration of Occupational Therapy in Senegal Dakar is expected to yield measurable improvements in patient well-being. Key performance indicators include:</w:t>
      </w:r>
    </w:p>
    <w:p>
      <w:pPr>
        <w:numPr>
          <w:ilvl w:val="0"/>
          <w:numId w:val="1002"/>
        </w:numPr>
        <w:pStyle w:val="Compact"/>
      </w:pPr>
      <w:r>
        <w:t xml:space="preserve">A 30% increase in patients returning to work or school activities within six months of intervention.</w:t>
      </w:r>
    </w:p>
    <w:p>
      <w:pPr>
        <w:numPr>
          <w:ilvl w:val="0"/>
          <w:numId w:val="1002"/>
        </w:numPr>
        <w:pStyle w:val="Compact"/>
      </w:pPr>
      <w:r>
        <w:t xml:space="preserve">Reduction in caregiver burden due to improved self-care capabilities among patients.</w:t>
      </w:r>
    </w:p>
    <w:p>
      <w:pPr>
        <w:numPr>
          <w:ilvl w:val="0"/>
          <w:numId w:val="1002"/>
        </w:numPr>
        <w:pStyle w:val="Compact"/>
      </w:pPr>
      <w:r>
        <w:t xml:space="preserve">Establishment of at least three permanent OT clinics within the Greater Dakar area by the end of Year 2.</w:t>
      </w:r>
    </w:p>
    <w:p>
      <w:pPr>
        <w:pStyle w:val="FirstParagraph"/>
      </w:pPr>
      <w:r>
        <w:br/>
      </w:r>
      <w:r>
        <w:t xml:space="preserve">Long-term impact includes a shift in public perception towards viewing disability as a manageable condition rather than an insurmountable fate. By empowering individuals to perform meaningful occupations, we foster dignity and social inclusion.</w:t>
      </w:r>
    </w:p>
    <w:bookmarkEnd w:id="27"/>
    <w:bookmarkStart w:id="28" w:name="challenges-and-mitigation-strategies"/>
    <w:p>
      <w:pPr>
        <w:pStyle w:val="Heading2"/>
      </w:pPr>
      <w:r>
        <w:t xml:space="preserve">6. Challenges and Mitigation Strategies</w:t>
      </w:r>
    </w:p>
    <w:p>
      <w:pPr>
        <w:pStyle w:val="FirstParagraph"/>
      </w:pPr>
      <w:r>
        <w:br/>
      </w:r>
      <w:r>
        <w:t xml:space="preserve">Several challenges must be addressed proactively:</w:t>
      </w:r>
    </w:p>
    <w:p>
      <w:pPr>
        <w:numPr>
          <w:ilvl w:val="0"/>
          <w:numId w:val="1003"/>
        </w:numPr>
        <w:pStyle w:val="Compact"/>
      </w:pPr>
      <w:r>
        <w:rPr>
          <w:bCs/>
          <w:b/>
        </w:rPr>
        <w:t xml:space="preserve">Funding Constraints:</w:t>
      </w:r>
      <w:r>
        <w:t xml:space="preserve"> </w:t>
      </w:r>
      <w:r>
        <w:t xml:space="preserve">Limited government budget for specialized services may hinder expansion.</w:t>
      </w:r>
      <w:r>
        <w:t xml:space="preserve"> </w:t>
      </w:r>
      <w:r>
        <w:rPr>
          <w:iCs/>
          <w:i/>
        </w:rPr>
        <w:t xml:space="preserve">Mitigation:</w:t>
      </w:r>
      <w:r>
        <w:t xml:space="preserve"> </w:t>
      </w:r>
      <w:r>
        <w:t xml:space="preserve">Seek partnerships with international NGOs and diaspora organizations committed to health equity in Africa.</w:t>
      </w:r>
    </w:p>
    <w:p>
      <w:pPr>
        <w:numPr>
          <w:ilvl w:val="0"/>
          <w:numId w:val="1003"/>
        </w:numPr>
        <w:pStyle w:val="Compact"/>
      </w:pPr>
      <w:r>
        <w:t xml:space="preserve">Cultural Barriers:Potential resistance from families who prefer traditional healing methods over clinical therapy.</w:t>
      </w:r>
    </w:p>
    <w:p>
      <w:pPr>
        <w:numPr>
          <w:ilvl w:val="0"/>
          <w:numId w:val="1000"/>
        </w:numPr>
        <w:pStyle w:val="Compact"/>
      </w:pPr>
      <w:r>
        <w:t xml:space="preserve">Mitigation:Hire community liaisons who can bridge the gap between biomedical approaches and traditional practices.</w:t>
      </w:r>
    </w:p>
    <w:p>
      <w:pPr>
        <w:numPr>
          <w:ilvl w:val="0"/>
          <w:numId w:val="1003"/>
        </w:numPr>
        <w:pStyle w:val="Compact"/>
      </w:pPr>
      <w:r>
        <w:t xml:space="preserve">Lack of Assistive Technology:Access to affordable wheelchairs, prosthetics, or adaptive tools is limited in Senegal Dakar.</w:t>
      </w:r>
      <w:r>
        <w:t xml:space="preserve"> </w:t>
      </w:r>
      <w:r>
        <w:rPr>
          <w:iCs/>
          <w:i/>
        </w:rPr>
        <w:t xml:space="preserve">Mitigation:</w:t>
      </w:r>
      <w:r>
        <w:t xml:space="preserve"> </w:t>
      </w:r>
      <w:r>
        <w:t xml:space="preserve">Collaborate with local artisans to craft low-cost, culturally appropriate adaptive devices using locally sourced materials.</w:t>
      </w:r>
    </w:p>
    <w:p>
      <w:pPr>
        <w:pStyle w:val="FirstParagraph"/>
      </w:pPr>
      <w:r>
        <w:br/>
      </w:r>
    </w:p>
    <w:bookmarkEnd w:id="28"/>
    <w:bookmarkStart w:id="29" w:name="conclusion"/>
    <w:p>
      <w:pPr>
        <w:pStyle w:val="Heading2"/>
      </w:pPr>
      <w:r>
        <w:t xml:space="preserve">7. Conclusion</w:t>
      </w:r>
    </w:p>
    <w:p>
      <w:pPr>
        <w:pStyle w:val="FirstParagraph"/>
      </w:pPr>
      <w:r>
        <w:br/>
      </w:r>
      <w:r>
        <w:t xml:space="preserve">The introduction of Occupational Therapy services in Senegal Dakar represents a vital step toward achieving universal health coverage and promoting human rights. By addressing the functional needs of individuals through the lens of occupation, this project not only treats illness but enhances life quality. It aligns with national development goals by creating a healthier, more productive population capable of contributing to Senegal's economic growth.</w:t>
      </w:r>
    </w:p>
    <w:p>
      <w:pPr>
        <w:pStyle w:val="BodyText"/>
      </w:pPr>
      <w:r>
        <w:br/>
      </w:r>
      <w:r>
        <w:t xml:space="preserve">The dedication and expertise required from Occupational Therapists are indispensable in this journey. They serve as catalysts for change, transforming lives within the vibrant and resilient community of Senegal Dakar. With sustained commitment from policymakers, healthcare providers, and the community at large, this initiative will set a precedent for specialized rehabilitation care across West Africa.</w:t>
      </w:r>
    </w:p>
    <w:p>
      <w:pPr>
        <w:pStyle w:val="BodyText"/>
      </w:pPr>
      <w:r>
        <w:br/>
      </w:r>
    </w:p>
    <w:p>
      <w:pPr>
        <w:pStyle w:val="BodyText"/>
      </w:pPr>
      <w:r>
        <w:t xml:space="preserve">This document is confidential and intended solely for use by authorized stakeholders involved in the Senegal Dakar Occupational Therapy Project. For further inquiries regarding implementation details or funding opportunities, please contact the Project Coordination Office.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Therapy Implementation in Senegal Dakar</dc:title>
  <dc:creator/>
  <dc:language>en</dc:language>
  <cp:keywords/>
  <dcterms:created xsi:type="dcterms:W3CDTF">2026-07-29T15:59:37Z</dcterms:created>
  <dcterms:modified xsi:type="dcterms:W3CDTF">2026-07-29T15:59:37Z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