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X03794e8874f26efa4e040cf2753f3013eb3972e"/>
    <w:p>
      <w:pPr>
        <w:pStyle w:val="Heading1"/>
      </w:pPr>
      <w:r>
        <w:t xml:space="preserve">Project Report on the Implementation of Occupational Therapy Services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Sri Lanka &amp; Private Healthcare Stakeholders</w:t>
      </w:r>
      <w:r>
        <w:br/>
      </w:r>
      <w:r>
        <w:rPr>
          <w:bCs/>
          <w:b/>
        </w:rPr>
        <w:t xml:space="preserve">From:</w:t>
      </w:r>
      <w:r>
        <w:t xml:space="preserve"> </w:t>
      </w:r>
      <w:r>
        <w:t xml:space="preserve">Project Planning Committee</w:t>
      </w:r>
      <w:r>
        <w:br/>
      </w:r>
      <w:r>
        <w:rPr>
          <w:bCs/>
          <w:b/>
        </w:rPr>
        <w:t xml:space="preserve">Status:</w:t>
      </w:r>
      <w:r>
        <w:t xml:space="preserve"> </w:t>
      </w:r>
      <w:r>
        <w:t xml:space="preserve">Draft for Review</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establishing comprehensive Occupational Therapy services within the urban healthcare landscape of Sri Lanka Colombo. As the capital city undergoes rapid modernization and demographic shifts, there is a growing disparity in rehabilitative care availability. This document argues that integrating specialized Occupational Therapist roles into both public hospital systems and private wellness centers in Sri Lanka Colombo is critical for holistic patient recovery. The report details current gaps, proposed interventions, target demographics, and the anticipated socio-economic impact of this initiative.</w:t>
      </w:r>
    </w:p>
    <w:bookmarkEnd w:id="20"/>
    <w:bookmarkStart w:id="21" w:name="background-and-context"/>
    <w:p>
      <w:pPr>
        <w:pStyle w:val="Heading2"/>
      </w:pPr>
      <w:r>
        <w:t xml:space="preserve">2. Background and Context</w:t>
      </w:r>
    </w:p>
    <w:p>
      <w:pPr>
        <w:pStyle w:val="FirstParagraph"/>
      </w:pPr>
      <w:r>
        <w:t xml:space="preserve">Sri Lanka boasts one of the highest Human Development Indices in South Asia; however, its healthcare infrastructure faces significant challenges regarding specialized rehabilitation services. While acute medical care is widely available, post-acute rehabilitative support often lacks specialization. Colombo, as the commercial hub and most densely populated urban center in Sri Lanka Colombo, bears a disproportionate burden of chronic diseases and lifestyle-related injuries.</w:t>
      </w:r>
    </w:p>
    <w:p>
      <w:pPr>
        <w:pStyle w:val="BodyText"/>
      </w:pPr>
      <w:r>
        <w:t xml:space="preserve">Occupational Therapy (OT) is a client-centered health profession concerned with promoting health and well-being through occupation. The primary goal of occupational therapy is to enable people to participate in the activities of everyday life. In Sri Lanka Colombo, where urban living standards are rising but stress levels and sedentary lifestyles are also increasing, the demand for such services has outpaced current supply.</w:t>
      </w:r>
    </w:p>
    <w:bookmarkEnd w:id="21"/>
    <w:bookmarkStart w:id="22" w:name="problem-statement"/>
    <w:p>
      <w:pPr>
        <w:pStyle w:val="Heading2"/>
      </w:pPr>
      <w:r>
        <w:t xml:space="preserve">3. Problem Statement</w:t>
      </w:r>
    </w:p>
    <w:p>
      <w:pPr>
        <w:pStyle w:val="FirstParagraph"/>
      </w:pPr>
      <w:r>
        <w:t xml:space="preserve">The healthcare ecosystem in Sri Lanka Colombo currently suffers from a fragmentation of rehabilitative care. Key issues include:</w:t>
      </w:r>
    </w:p>
    <w:p>
      <w:pPr>
        <w:numPr>
          <w:ilvl w:val="0"/>
          <w:numId w:val="1001"/>
        </w:numPr>
        <w:pStyle w:val="Compact"/>
      </w:pPr>
      <w:r>
        <w:rPr>
          <w:bCs/>
          <w:b/>
        </w:rPr>
        <w:t xml:space="preserve">Lack of Specialization:</w:t>
      </w:r>
      <w:r>
        <w:t xml:space="preserve"> </w:t>
      </w:r>
      <w:r>
        <w:t xml:space="preserve">Most physiotherapy clinics in Sri Lanka Colombo focus primarily on physical mobility, neglecting the cognitive, sensory, and psychosocial aspects of rehabilitation that an Occupational Therapist addresses.</w:t>
      </w:r>
    </w:p>
    <w:p>
      <w:pPr>
        <w:numPr>
          <w:ilvl w:val="0"/>
          <w:numId w:val="1001"/>
        </w:numPr>
        <w:pStyle w:val="Compact"/>
      </w:pPr>
      <w:r>
        <w:rPr>
          <w:bCs/>
          <w:b/>
        </w:rPr>
        <w:t xml:space="preserve">Aging Population:</w:t>
      </w:r>
      <w:r>
        <w:t xml:space="preserve"> </w:t>
      </w:r>
      <w:r>
        <w:t xml:space="preserve">Colombo has a rapidly aging demographic requiring assistance with Activities of Daily Living (ADLs). Without OT support, elderly patients struggle to maintain independence.</w:t>
      </w:r>
    </w:p>
    <w:p>
      <w:pPr>
        <w:numPr>
          <w:ilvl w:val="0"/>
          <w:numId w:val="1001"/>
        </w:numPr>
        <w:pStyle w:val="Compact"/>
      </w:pPr>
      <w:r>
        <w:rPr>
          <w:bCs/>
          <w:b/>
        </w:rPr>
        <w:t xml:space="preserve">Mental Health Integration:</w:t>
      </w:r>
      <w:r>
        <w:t xml:space="preserve">: There is a severe shortage of mental health professionals who can utilize therapeutic activities to help patients manage anxiety, depression, and trauma in their daily routines.</w:t>
      </w:r>
    </w:p>
    <w:p>
      <w:pPr>
        <w:numPr>
          <w:ilvl w:val="0"/>
          <w:numId w:val="1001"/>
        </w:numPr>
        <w:pStyle w:val="Compact"/>
      </w:pPr>
      <w:r>
        <w:rPr>
          <w:bCs/>
          <w:b/>
        </w:rPr>
        <w:t xml:space="preserve">Workplace Injuries:</w:t>
      </w:r>
      <w:r>
        <w:t xml:space="preserve"> </w:t>
      </w:r>
      <w:r>
        <w:t xml:space="preserve">As Colombo’s corporate sector expands, there is an unaddressed need for ergonomic assessments and return-to-work programs managed by qualified therapists.</w:t>
      </w:r>
    </w:p>
    <w:bookmarkEnd w:id="22"/>
    <w:bookmarkStart w:id="23" w:name="project-objectives"/>
    <w:p>
      <w:pPr>
        <w:pStyle w:val="Heading2"/>
      </w:pPr>
      <w:r>
        <w:t xml:space="preserve">4. Project Objectives</w:t>
      </w:r>
    </w:p>
    <w:p>
      <w:pPr>
        <w:pStyle w:val="FirstParagraph"/>
      </w:pPr>
      <w:r>
        <w:t xml:space="preserve">The primary objective of this project is to institutionalize the role of the Occupational Therapist within Sri Lanka Colombo’s healthcare network. Specific goals include:</w:t>
      </w:r>
    </w:p>
    <w:p>
      <w:pPr>
        <w:numPr>
          <w:ilvl w:val="0"/>
          <w:numId w:val="1002"/>
        </w:numPr>
        <w:pStyle w:val="Compact"/>
      </w:pPr>
      <w:r>
        <w:rPr>
          <w:bCs/>
          <w:b/>
        </w:rPr>
        <w:t xml:space="preserve">Demand Creation:</w:t>
      </w:r>
      <w:r>
        <w:t xml:space="preserve"> </w:t>
      </w:r>
      <w:r>
        <w:t xml:space="preserve">To educate the public and medical community in Sri Lanka Colombo on the distinct value of Occupational Therapy compared to standard physiotherapy.</w:t>
      </w:r>
    </w:p>
    <w:p>
      <w:pPr>
        <w:numPr>
          <w:ilvl w:val="0"/>
          <w:numId w:val="1002"/>
        </w:numPr>
        <w:pStyle w:val="Compact"/>
      </w:pPr>
      <w:r>
        <w:rPr>
          <w:bCs/>
          <w:b/>
        </w:rPr>
        <w:t xml:space="preserve">Workforce Development:</w:t>
      </w:r>
      <w:r>
        <w:t xml:space="preserve"> </w:t>
      </w:r>
      <w:r>
        <w:t xml:space="preserve">To partner with local universities to expand curricula that produce qualified Occupational Therapists specialized for urban needs.</w:t>
      </w:r>
    </w:p>
    <w:p>
      <w:pPr>
        <w:numPr>
          <w:ilvl w:val="0"/>
          <w:numId w:val="1002"/>
        </w:numPr>
        <w:pStyle w:val="Compact"/>
      </w:pPr>
      <w:r>
        <w:rPr>
          <w:bCs/>
          <w:b/>
        </w:rPr>
        <w:t xml:space="preserve">Clinical Expansion:</w:t>
      </w:r>
      <w:r>
        <w:t xml:space="preserve"> </w:t>
      </w:r>
      <w:r>
        <w:t xml:space="preserve">To establish pilot clinics in key districts of Colombo (such as Fort, Kollupitiya, and Nugegoda) demonstrating OT best practices.</w:t>
      </w:r>
    </w:p>
    <w:p>
      <w:pPr>
        <w:numPr>
          <w:ilvl w:val="0"/>
          <w:numId w:val="1002"/>
        </w:numPr>
        <w:pStyle w:val="Compact"/>
      </w:pPr>
      <w:r>
        <w:rPr>
          <w:bCs/>
          <w:b/>
        </w:rPr>
        <w:t xml:space="preserve">Pediatric and Geriatric Focus:</w:t>
      </w:r>
      <w:r>
        <w:t xml:space="preserve"> </w:t>
      </w:r>
      <w:r>
        <w:t xml:space="preserve">To create targeted programs for children with Autism Spectrum Disorder (ASD) and seniors with dementia or stroke recovery.</w:t>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 project will follow a three-phase approach tailored to the unique infrastructure of Sri Lanka Colombo.</w:t>
      </w:r>
    </w:p>
    <w:bookmarkStart w:id="24" w:name="X151c2097a6f94f032bcf70918edad7b66865801"/>
    <w:p>
      <w:pPr>
        <w:pStyle w:val="Heading3"/>
      </w:pPr>
      <w:r>
        <w:t xml:space="preserve">Phase 1: Assessment and Curriculum Alignment (Months 1-6)</w:t>
      </w:r>
    </w:p>
    <w:p>
      <w:pPr>
        <w:pStyle w:val="FirstParagraph"/>
      </w:pPr>
      <w:r>
        <w:t xml:space="preserve">We will conduct a needs assessment survey across major hospitals in Sri Lanka Colombo. Simultaneously, we will engage with the University of Colombo Faculty of Medicine to review existing curricula. The focus will be on introducing modules that address urban-specific challenges, such as digital ergonomics and community reintegration.</w:t>
      </w:r>
    </w:p>
    <w:bookmarkEnd w:id="24"/>
    <w:bookmarkStart w:id="25" w:name="X52d4a2cecc7abbaec19f69ba80437be2036d724"/>
    <w:p>
      <w:pPr>
        <w:pStyle w:val="Heading3"/>
      </w:pPr>
      <w:r>
        <w:t xml:space="preserve">Phase 2: Pilot Clinic Establishment (Months 7-12)</w:t>
      </w:r>
    </w:p>
    <w:p>
      <w:pPr>
        <w:pStyle w:val="FirstParagraph"/>
      </w:pPr>
      <w:r>
        <w:t xml:space="preserve">In this phase, we will launch three pilot centers in Sri Lanka Colombo. These centers will serve as training hubs. They will offer services ranging from pediatric sensory integration to geriatric home safety assessments. By situating these clinics in high-traffic areas, we ensure visibility and accessibility for the middle-to-upper-income demographic that currently seeks private care abroad.</w:t>
      </w:r>
    </w:p>
    <w:bookmarkEnd w:id="25"/>
    <w:bookmarkStart w:id="26" w:name="X97d7679d7a664cd6e3cc99a0acf6382220ab1bb"/>
    <w:p>
      <w:pPr>
        <w:pStyle w:val="Heading3"/>
      </w:pPr>
      <w:r>
        <w:t xml:space="preserve">Phase 3: Community Integration and Policy Advocacy (Months 13-24)</w:t>
      </w:r>
    </w:p>
    <w:p>
      <w:pPr>
        <w:pStyle w:val="FirstParagraph"/>
      </w:pPr>
      <w:r>
        <w:t xml:space="preserve">This phase involves collaborating with insurance providers in Sri Lanka Colombo to include OT services in health packages. Furthermore, we will advocate for government subsidies for low-income families requiring home-based OT interventions.</w:t>
      </w:r>
    </w:p>
    <w:bookmarkEnd w:id="26"/>
    <w:bookmarkEnd w:id="27"/>
    <w:bookmarkStart w:id="28" w:name="target-demographics"/>
    <w:p>
      <w:pPr>
        <w:pStyle w:val="Heading2"/>
      </w:pPr>
      <w:r>
        <w:t xml:space="preserve">6. Target Demographics</w:t>
      </w:r>
    </w:p>
    <w:p>
      <w:pPr>
        <w:pStyle w:val="FirstParagraph"/>
      </w:pPr>
      <w:r>
        <w:t xml:space="preserve">The project specifically targets several vulnerable groups within Sri Lanka Colombo:</w:t>
      </w:r>
    </w:p>
    <w:p>
      <w:pPr>
        <w:numPr>
          <w:ilvl w:val="0"/>
          <w:numId w:val="1003"/>
        </w:numPr>
        <w:pStyle w:val="Compact"/>
      </w:pPr>
      <w:r>
        <w:rPr>
          <w:bCs/>
          <w:b/>
        </w:rPr>
        <w:t xml:space="preserve">Pediatric Clients:</w:t>
      </w:r>
      <w:r>
        <w:t xml:space="preserve"> </w:t>
      </w:r>
      <w:r>
        <w:t xml:space="preserve">Children with developmental delays, ADHD, and autism require sensory processing interventions that are rarely available in standard pediatric wards.</w:t>
      </w:r>
    </w:p>
    <w:p>
      <w:pPr>
        <w:numPr>
          <w:ilvl w:val="0"/>
          <w:numId w:val="1003"/>
        </w:numPr>
        <w:pStyle w:val="Compact"/>
      </w:pPr>
      <w:r>
        <w:rPr>
          <w:bCs/>
          <w:b/>
        </w:rPr>
        <w:t xml:space="preserve">Cerebrovascular Accident (Stroke) Survivors:</w:t>
      </w:r>
      <w:r>
        <w:t xml:space="preserve"> </w:t>
      </w:r>
      <w:r>
        <w:t xml:space="preserve">Stroke rates are high in Sri Lanka. Recovery is not just about walking; it is about relearning how to dress, eat, and work. OTs provide these essential life skills.</w:t>
      </w:r>
    </w:p>
    <w:p>
      <w:pPr>
        <w:numPr>
          <w:ilvl w:val="0"/>
          <w:numId w:val="1003"/>
        </w:numPr>
        <w:pStyle w:val="Compact"/>
      </w:pPr>
      <w:r>
        <w:rPr>
          <w:bCs/>
          <w:b/>
        </w:rPr>
        <w:t xml:space="preserve">Mental Health Patients:</w:t>
      </w:r>
      <w:r>
        <w:t xml:space="preserve"> </w:t>
      </w:r>
      <w:r>
        <w:t xml:space="preserve">Individuals struggling with schizophrenia or severe anxiety benefit from structured daily routines facilitated by therapists.</w:t>
      </w:r>
    </w:p>
    <w:bookmarkEnd w:id="28"/>
    <w:bookmarkStart w:id="29" w:name="expected-outcomes-and-impact"/>
    <w:p>
      <w:pPr>
        <w:pStyle w:val="Heading2"/>
      </w:pPr>
      <w:r>
        <w:t xml:space="preserve">7. Expected Outcomes and Impact</w:t>
      </w:r>
    </w:p>
    <w:p>
      <w:pPr>
        <w:pStyle w:val="FirstParagraph"/>
      </w:pPr>
      <w:r>
        <w:t xml:space="preserve">The successful integration of Occupational Therapist services in Sri Lanka Colombo will yield significant social and economic benefits. By enabling patients to return to work or school faster, the project contributes directly to the local economy. For families in Sri Lanka Colombo, it reduces the caregiver burden, allowing family members to remain productive in their own jobs.</w:t>
      </w:r>
    </w:p>
    <w:p>
      <w:pPr>
        <w:pStyle w:val="BodyText"/>
      </w:pPr>
      <w:r>
        <w:rPr>
          <w:bCs/>
          <w:b/>
        </w:rPr>
        <w:t xml:space="preserve">Key Impact Metric:</w:t>
      </w:r>
      <w:r>
        <w:t xml:space="preserve"> </w:t>
      </w:r>
      <w:r>
        <w:t xml:space="preserve">It is projected that within two years of implementation, patient independence scores (measured by the Barthel Index) will improve by 30% for stroke and spinal cord injury patients treated in pilot centers compared to standard care groups.</w:t>
      </w:r>
    </w:p>
    <w:bookmarkEnd w:id="29"/>
    <w:bookmarkStart w:id="30" w:name="challenges-and-risk-mitigation"/>
    <w:p>
      <w:pPr>
        <w:pStyle w:val="Heading2"/>
      </w:pPr>
      <w:r>
        <w:t xml:space="preserve">8. Challenges and Risk Mitigation</w:t>
      </w:r>
    </w:p>
    <w:p>
      <w:pPr>
        <w:pStyle w:val="FirstParagraph"/>
      </w:pPr>
      <w:r>
        <w:rPr>
          <w:bCs/>
          <w:b/>
        </w:rPr>
        <w:t xml:space="preserve">Cultural Misconception:</w:t>
      </w:r>
      <w:r>
        <w:t xml:space="preserve"> </w:t>
      </w:r>
      <w:r>
        <w:t xml:space="preserve">There is often confusion between physiotherapy and occupational therapy in Sri Lanka Colombo.</w:t>
      </w:r>
      <w:r>
        <w:br/>
      </w:r>
      <w:r>
        <w:rPr>
          <w:iCs/>
          <w:i/>
        </w:rPr>
        <w:t xml:space="preserve">Mitigation:</w:t>
      </w:r>
    </w:p>
    <w:p>
      <w:pPr>
        <w:pStyle w:val="BodyText"/>
      </w:pPr>
      <w:r>
        <w:t xml:space="preserve">A robust marketing campaign will clarify these distinctions, emphasizing that OT focuses on "living" while physiotherapy focuses on "moving."</w:t>
      </w:r>
    </w:p>
    <w:p>
      <w:pPr>
        <w:pStyle w:val="BodyText"/>
      </w:pPr>
      <w:r>
        <w:rPr>
          <w:bCs/>
          <w:b/>
        </w:rPr>
        <w:t xml:space="preserve">Economic Constraints:</w:t>
      </w:r>
      <w:r>
        <w:t xml:space="preserve"> </w:t>
      </w:r>
      <w:r>
        <w:t xml:space="preserve">The current economic climate in Sri Lanka has reduced disposable income for private healthcare.</w:t>
      </w:r>
      <w:r>
        <w:br/>
      </w:r>
      <w:r>
        <w:rPr>
          <w:iCs/>
          <w:i/>
        </w:rPr>
        <w:t xml:space="preserve">Mitigation:</w:t>
      </w:r>
    </w:p>
    <w:p>
      <w:pPr>
        <w:pStyle w:val="BodyText"/>
      </w:pPr>
      <w:r>
        <w:t xml:space="preserve">We will introduce tiered pricing models and seek partnerships with NGOs and international aid organizations focusing on disability rights.</w:t>
      </w:r>
    </w:p>
    <w:bookmarkEnd w:id="30"/>
    <w:bookmarkStart w:id="31" w:name="conclusion"/>
    <w:p>
      <w:pPr>
        <w:pStyle w:val="Heading2"/>
      </w:pPr>
      <w:r>
        <w:t xml:space="preserve">9. Conclusion</w:t>
      </w:r>
    </w:p>
    <w:p>
      <w:pPr>
        <w:pStyle w:val="FirstParagraph"/>
      </w:pPr>
      <w:r>
        <w:t xml:space="preserve">The introduction of structured Occupational Therapy services is not merely a medical upgrade but a social imperative for Sri Lanka Colombo. As the city modernizes, its healthcare system must evolve to meet the complex, holistic needs of its citizens. By empowering an Occupational Therapist workforce and establishing dedicated clinics in Sri Lanka Colombo, we can transform lives from those confined by disability to those fully participating in society.</w:t>
      </w:r>
    </w:p>
    <w:p>
      <w:pPr>
        <w:pStyle w:val="BodyText"/>
      </w:pPr>
      <w:r>
        <w:t xml:space="preserve">This Project Report serves as a blueprint for stakeholders to invest in this vital sector. The time is ripe to bridge the gap between acute medical treatment and true quality of life. We recommend immediate approval for Phase 1 funding and inter-institutional collaboration.</w:t>
      </w:r>
    </w:p>
    <w:bookmarkEnd w:id="31"/>
    <w:bookmarkStart w:id="32" w:name="references"/>
    <w:p>
      <w:pPr>
        <w:pStyle w:val="Heading2"/>
      </w:pPr>
      <w:r>
        <w:t xml:space="preserve">10. References</w:t>
      </w:r>
    </w:p>
    <w:p>
      <w:pPr>
        <w:numPr>
          <w:ilvl w:val="0"/>
          <w:numId w:val="1004"/>
        </w:numPr>
        <w:pStyle w:val="Compact"/>
      </w:pPr>
      <w:r>
        <w:t xml:space="preserve">Sri Lanka Ministry of Health Annual Report on Disability Services.</w:t>
      </w:r>
    </w:p>
    <w:p>
      <w:pPr>
        <w:numPr>
          <w:ilvl w:val="0"/>
          <w:numId w:val="1004"/>
        </w:numPr>
        <w:pStyle w:val="Compact"/>
      </w:pPr>
      <w:r>
        <w:t xml:space="preserve">World Federation of Occupational Therapists (WFOT) Standards.</w:t>
      </w:r>
    </w:p>
    <w:p>
      <w:pPr>
        <w:numPr>
          <w:ilvl w:val="0"/>
          <w:numId w:val="1004"/>
        </w:numPr>
        <w:pStyle w:val="Compact"/>
      </w:pPr>
      <w:r>
        <w:t xml:space="preserve">National Health Profile: Urban Healthcare Trends in Colombo District.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Occupational Therapy Services in Sri Lanka Colombo</dc:title>
  <dc:creator/>
  <dc:language>en</dc:language>
  <cp:keywords/>
  <dcterms:created xsi:type="dcterms:W3CDTF">2026-07-29T13:43:17Z</dcterms:created>
  <dcterms:modified xsi:type="dcterms:W3CDTF">2026-07-29T13:43:17Z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