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an</w:t>
      </w:r>
      <w:r>
        <w:t xml:space="preserve"> </w:t>
      </w:r>
      <w:r>
        <w:t xml:space="preserve">Occupational</w:t>
      </w:r>
      <w:r>
        <w:t xml:space="preserve"> </w:t>
      </w:r>
      <w:r>
        <w:t xml:space="preserve">Therapy</w:t>
      </w:r>
      <w:r>
        <w:t xml:space="preserve"> </w:t>
      </w:r>
      <w:r>
        <w:t xml:space="preserve">Initiative</w:t>
      </w:r>
      <w:r>
        <w:t xml:space="preserve"> </w:t>
      </w:r>
      <w:r>
        <w:t xml:space="preserve">in</w:t>
      </w:r>
      <w:r>
        <w:t xml:space="preserve"> </w:t>
      </w:r>
      <w:r>
        <w:t xml:space="preserve">Thailand,</w:t>
      </w:r>
      <w:r>
        <w:t xml:space="preserve"> </w:t>
      </w:r>
      <w:r>
        <w:t xml:space="preserve">Bangkok</w:t>
      </w:r>
    </w:p>
    <w:bookmarkStart w:id="28" w:name="X6395d125e5478bab82d4a461fd378b0ae877bf3"/>
    <w:p>
      <w:pPr>
        <w:pStyle w:val="Heading1"/>
      </w:pPr>
      <w:r>
        <w:t xml:space="preserve">Project Report: Establishing a Comprehensive Occupational Therapy Initiative in Thailand, Bangkok</w:t>
      </w:r>
    </w:p>
    <w:p>
      <w:pPr>
        <w:pStyle w:val="FirstParagraph"/>
      </w:pPr>
      <w:r>
        <w:rPr>
          <w:bCs/>
          <w:b/>
        </w:rPr>
        <w:t xml:space="preserve">Date:</w:t>
      </w:r>
      <w:r>
        <w:t xml:space="preserve"> </w:t>
      </w:r>
      <w:r>
        <w:t xml:space="preserve">October 20, 2023</w:t>
      </w:r>
      <w:r>
        <w:br/>
      </w:r>
      <w:r>
        <w:rPr>
          <w:bCs/>
          <w:b/>
        </w:rPr>
        <w:t xml:space="preserve">To:</w:t>
      </w:r>
      <w:r>
        <w:t xml:space="preserve">Stakeholders and Health Policy Makers</w:t>
      </w:r>
      <w:r>
        <w:br/>
      </w:r>
    </w:p>
    <w:p>
      <w:pPr>
        <w:pStyle w:val="BodyText"/>
      </w:pPr>
      <w:r>
        <w:t xml:space="preserve">From: Project Implementation Team</w:t>
      </w:r>
      <w:r>
        <w:br/>
      </w:r>
      <w:r>
        <w:rPr>
          <w:bCs/>
          <w:b/>
        </w:rPr>
        <w:t xml:space="preserve">Subject: Feasibility, Strategy, and Impact Assessment for Occupational Therapist Services in Thailand Bangkok</w:t>
      </w:r>
      <w:r>
        <w:br/>
      </w:r>
      <w:r>
        <w:br/>
      </w:r>
      <w:r>
        <w:t xml:space="preserve">This report outlines the strategic framework for introducing specialized</w:t>
      </w:r>
      <w:r>
        <w:t xml:space="preserve"> </w:t>
      </w:r>
      <w:hyperlink w:anchor="occupational-therapist">
        <w:r>
          <w:rPr>
            <w:rStyle w:val="Hyperlink"/>
          </w:rPr>
          <w:t xml:space="preserve">Occupational Therapist</w:t>
        </w:r>
      </w:hyperlink>
      <w:r>
        <w:t xml:space="preserve"> </w:t>
      </w:r>
      <w:r>
        <w:t xml:space="preserve">services within the urban landscape of</w:t>
      </w:r>
      <w:r>
        <w:t xml:space="preserve"> </w:t>
      </w:r>
      <w:hyperlink w:anchor="thailand-bangkok">
        <w:r>
          <w:rPr>
            <w:rStyle w:val="Hyperlink"/>
          </w:rPr>
          <w:t xml:space="preserve">Thailand Bangkok</w:t>
        </w:r>
      </w:hyperlink>
      <w:r>
        <w:t xml:space="preserve">. As the capital city undergoes rapid demographic shifts and modernization, there is a critical need to bridge gaps in rehabilitation healthcare. This document details the necessity of integrating professional occupational therapy into both public and private sectors to enhance quality of life for diverse populations including the elderly, stroke survivors, and individuals with developmental disabilities.</w:t>
      </w:r>
    </w:p>
    <w:bookmarkStart w:id="20" w:name="introduction"/>
    <w:p>
      <w:pPr>
        <w:pStyle w:val="Heading2"/>
      </w:pPr>
      <w:r>
        <w:t xml:space="preserve">1. Introduction</w:t>
      </w:r>
    </w:p>
    <w:p>
      <w:pPr>
        <w:pStyle w:val="FirstParagraph"/>
      </w:pPr>
      <w:r>
        <w:t xml:space="preserve">The healthcare landscape in Asia is evolving rapidly, yet specific rehabilitative services often lag behind medical advancements. In this context, the role of an</w:t>
      </w:r>
      <w:r>
        <w:t xml:space="preserve"> </w:t>
      </w:r>
      <w:hyperlink w:anchor="occupational-therapist">
        <w:r>
          <w:rPr>
            <w:rStyle w:val="Hyperlink"/>
          </w:rPr>
          <w:t xml:space="preserve">Occupational Therapist</w:t>
        </w:r>
      </w:hyperlink>
      <w:r>
        <w:t xml:space="preserve"> </w:t>
      </w:r>
      <w:r>
        <w:t xml:space="preserve">becomes pivotal. Occupational therapy focuses on enabling people to participate in the activities of everyday life. Unlike physical therapy which often concentrates on movement and pain reduction, occupational therapy addresses the holistic ability to perform daily tasks, work duties, and leisure activities.</w:t>
      </w:r>
    </w:p>
    <w:p>
      <w:pPr>
        <w:pStyle w:val="BodyText"/>
      </w:pPr>
      <w:hyperlink w:anchor="thailand-bangkok">
        <w:r>
          <w:rPr>
            <w:rStyle w:val="Hyperlink"/>
          </w:rPr>
          <w:t xml:space="preserve">Thailand Bangkok</w:t>
        </w:r>
      </w:hyperlink>
      <w:r>
        <w:t xml:space="preserve">, as a bustling metropolis home to over 10 million people in its metropolitan area, presents a unique microcosm of challenges. The city faces an aging population due to declining birth rates and increased life expectancy, alongside a high prevalence of non-communicable diseases such as diabetes and cardiovascular issues that often lead to disabilities. This project report aims to establish a robust framework for</w:t>
      </w:r>
      <w:r>
        <w:t xml:space="preserve"> </w:t>
      </w:r>
      <w:hyperlink w:anchor="occupational-therapist">
        <w:r>
          <w:rPr>
            <w:rStyle w:val="Hyperlink"/>
          </w:rPr>
          <w:t xml:space="preserve">Occupational Therapist</w:t>
        </w:r>
      </w:hyperlink>
      <w:r>
        <w:t xml:space="preserve"> </w:t>
      </w:r>
      <w:r>
        <w:t xml:space="preserve">integration within this specific geographic and cultural context.</w:t>
      </w:r>
    </w:p>
    <w:bookmarkEnd w:id="20"/>
    <w:bookmarkStart w:id="21" w:name="problem-statement"/>
    <w:p>
      <w:pPr>
        <w:pStyle w:val="Heading2"/>
      </w:pPr>
      <w:r>
        <w:t xml:space="preserve">2. Problem Statement</w:t>
      </w:r>
    </w:p>
    <w:p>
      <w:pPr>
        <w:pStyle w:val="FirstParagraph"/>
      </w:pPr>
      <w:r>
        <w:t xml:space="preserve">The primary issue identified in the current healthcare system of Thailand, particularly in the dense urban environment of Bangkok, is the lack of specialized rehabilitation resources focused on functional independence. While hospitals in</w:t>
      </w:r>
      <w:r>
        <w:t xml:space="preserve"> </w:t>
      </w:r>
      <w:hyperlink w:anchor="thailand-bangkok">
        <w:r>
          <w:rPr>
            <w:rStyle w:val="Hyperlink"/>
          </w:rPr>
          <w:t xml:space="preserve">Thailand Bangkok</w:t>
        </w:r>
      </w:hyperlink>
      <w:r>
        <w:t xml:space="preserve"> </w:t>
      </w:r>
      <w:r>
        <w:t xml:space="preserve">are well-equipped for acute care surgery and emergency medicine, post-acute rehabilitation services are fragmented.</w:t>
      </w:r>
    </w:p>
    <w:p>
      <w:pPr>
        <w:numPr>
          <w:ilvl w:val="0"/>
          <w:numId w:val="1001"/>
        </w:numPr>
        <w:pStyle w:val="Compact"/>
      </w:pPr>
      <w:r>
        <w:rPr>
          <w:bCs/>
          <w:b/>
        </w:rPr>
        <w:t xml:space="preserve">Demand vs. Supply:</w:t>
      </w:r>
      <w:r>
        <w:t xml:space="preserve"> </w:t>
      </w:r>
      <w:r>
        <w:t xml:space="preserve">There is a significant shortage of certified Occupational Therapists relative to the growing demand from stroke patients, trauma survivors, and the elderly population.</w:t>
      </w:r>
    </w:p>
    <w:p>
      <w:pPr>
        <w:numPr>
          <w:ilvl w:val="0"/>
          <w:numId w:val="1001"/>
        </w:numPr>
        <w:pStyle w:val="Compact"/>
      </w:pPr>
      <w:r>
        <w:rPr>
          <w:bCs/>
          <w:b/>
        </w:rPr>
        <w:t xml:space="preserve">Cultural Barriers:</w:t>
      </w:r>
      <w:r>
        <w:t xml:space="preserve">Misconceptions regarding disability exist in certain communities in Bangkok, leading to delayed referrals for rehabilitation services. Family members may prefer traditional healing practices over modern occupational therapy interventions.</w:t>
      </w:r>
    </w:p>
    <w:p>
      <w:pPr>
        <w:numPr>
          <w:ilvl w:val="0"/>
          <w:numId w:val="1001"/>
        </w:numPr>
        <w:pStyle w:val="Compact"/>
      </w:pPr>
      <w:r>
        <w:t xml:space="preserve">Aging Infrastructure:The physical infrastructure of many older neighborhoods and public buildings in</w:t>
      </w:r>
      <w:r>
        <w:t xml:space="preserve"> </w:t>
      </w:r>
      <w:hyperlink w:anchor="thailand-bangkok">
        <w:r>
          <w:rPr>
            <w:rStyle w:val="Hyperlink"/>
          </w:rPr>
          <w:t xml:space="preserve">Thailand Bangkok</w:t>
        </w:r>
      </w:hyperlink>
      <w:r>
        <w:t xml:space="preserve"> </w:t>
      </w:r>
      <w:r>
        <w:t xml:space="preserve">is not fully accessible, exacerbating the difficulties faced by individuals requiring occupational support.</w:t>
      </w:r>
    </w:p>
    <w:bookmarkEnd w:id="21"/>
    <w:bookmarkStart w:id="22" w:name="objectives"/>
    <w:p>
      <w:pPr>
        <w:pStyle w:val="Heading2"/>
      </w:pPr>
      <w:r>
        <w:t xml:space="preserve">3. Project Objectives</w:t>
      </w:r>
    </w:p>
    <w:p>
      <w:pPr>
        <w:pStyle w:val="FirstParagraph"/>
      </w:pPr>
      <w:r>
        <w:t xml:space="preserve">The strategic objectives of this project are designed to align with national health goals while addressing local needs:</w:t>
      </w:r>
    </w:p>
    <w:p>
      <w:pPr>
        <w:numPr>
          <w:ilvl w:val="0"/>
          <w:numId w:val="1002"/>
        </w:numPr>
        <w:pStyle w:val="Compact"/>
      </w:pPr>
      <w:r>
        <w:rPr>
          <w:bCs/>
          <w:b/>
        </w:rPr>
        <w:t xml:space="preserve">Educational Awareness:</w:t>
      </w:r>
      <w:r>
        <w:t xml:space="preserve">To educate the public in Bangkok about the role of an Occupational Therapist, distinguishing it from general physiotherapy or nursing care.</w:t>
      </w:r>
    </w:p>
    <w:p>
      <w:pPr>
        <w:numPr>
          <w:ilvl w:val="0"/>
          <w:numId w:val="1002"/>
        </w:numPr>
        <w:pStyle w:val="Compact"/>
      </w:pPr>
      <w:r>
        <w:t xml:space="preserve">Clinical Integration:To partner with leading hospitals in Thailand Bangkok to establish dedicated Occupational Therapy departments.</w:t>
      </w:r>
    </w:p>
    <w:p>
      <w:pPr>
        <w:numPr>
          <w:ilvl w:val="0"/>
          <w:numId w:val="1002"/>
        </w:numPr>
        <w:pStyle w:val="Compact"/>
      </w:pPr>
      <w:r>
        <w:t xml:space="preserve">Community-Based Care:To develop mobile therapy units that can serve elderly residents in underserved districts of Bangkok, reducing the burden of travel for patients.</w:t>
      </w:r>
    </w:p>
    <w:p>
      <w:pPr>
        <w:numPr>
          <w:ilvl w:val="0"/>
          <w:numId w:val="1002"/>
        </w:numPr>
        <w:pStyle w:val="Compact"/>
      </w:pPr>
      <w:r>
        <w:t xml:space="preserve">Cultural Adaptation:To tailor therapeutic activities to reflect Thai cultural practices, ensuring higher patient compliance and satisfaction.</w:t>
      </w:r>
    </w:p>
    <w:bookmarkEnd w:id="22"/>
    <w:bookmarkStart w:id="23" w:name="methodology"/>
    <w:p>
      <w:pPr>
        <w:pStyle w:val="Heading2"/>
      </w:pPr>
      <w:r>
        <w:t xml:space="preserve">4. Methodology and Implementation Strategy</w:t>
      </w:r>
    </w:p>
    <w:p>
      <w:pPr>
        <w:pStyle w:val="FirstParagraph"/>
      </w:pPr>
      <w:r>
        <w:t xml:space="preserve">The implementation phase will occur in three stages over a period of 18 months. Each stage requires close collaboration with local health authorities in Thailand Bangkok to ensure regulatory compliance.</w:t>
      </w:r>
    </w:p>
    <w:p>
      <w:pPr>
        <w:pStyle w:val="BodyText"/>
      </w:pPr>
      <w:r>
        <w:rPr>
          <w:bCs/>
          <w:b/>
        </w:rPr>
        <w:t xml:space="preserve">Phase</w:t>
      </w:r>
    </w:p>
    <w:p>
      <w:pPr>
        <w:pStyle w:val="BodyText"/>
      </w:pPr>
      <w:r>
        <w:rPr>
          <w:bCs/>
          <w:b/>
        </w:rPr>
        <w:t xml:space="preserve">Action Item</w:t>
      </w:r>
    </w:p>
    <w:p>
      <w:pPr>
        <w:pStyle w:val="BodyText"/>
      </w:pPr>
      <w:r>
        <w:t xml:space="preserve">Involvement of Occupational Therapist</w:t>
      </w:r>
    </w:p>
    <w:p>
      <w:pPr>
        <w:pStyle w:val="BodyText"/>
      </w:pPr>
      <w:r>
        <w:t xml:space="preserve">Phase 1: Foundation (Months 1-6)</w:t>
      </w:r>
    </w:p>
    <w:p>
      <w:pPr>
        <w:pStyle w:val="BodyText"/>
      </w:pPr>
      <w:r>
        <w:t xml:space="preserve">Curriculum Development</w:t>
      </w:r>
    </w:p>
    <w:p>
      <w:pPr>
        <w:pStyle w:val="BodyText"/>
      </w:pPr>
      <w:r>
        <w:t xml:space="preserve">An Occupational Therapist leads the creation of training modules specific to local pathologies common in Thailand.</w:t>
      </w:r>
    </w:p>
    <w:p>
      <w:pPr>
        <w:pStyle w:val="BodyText"/>
      </w:pPr>
      <w:r>
        <w:t xml:space="preserve">Phase 2: Pilot (Months 7-12)</w:t>
      </w:r>
    </w:p>
    <w:p>
      <w:pPr>
        <w:pStyle w:val="BodyText"/>
      </w:pPr>
      <w:r>
        <w:t xml:space="preserve">Clinical Trials</w:t>
      </w:r>
    </w:p>
    <w:p>
      <w:pPr>
        <w:pStyle w:val="BodyText"/>
      </w:pPr>
      <w:r>
        <w:t xml:space="preserve">An Occupational Therapist implements pilot programs in three major hospitals across Bangkok.</w:t>
      </w:r>
    </w:p>
    <w:p>
      <w:pPr>
        <w:pStyle w:val="BodyText"/>
      </w:pPr>
      <w:r>
        <w:t xml:space="preserve">Phase 3: Expansion (Months 13-18)</w:t>
      </w:r>
    </w:p>
    <w:p>
      <w:pPr>
        <w:pStyle w:val="BodyText"/>
      </w:pPr>
      <w:r>
        <w:t xml:space="preserve">Evaluation</w:t>
      </w:r>
    </w:p>
    <w:p>
      <w:pPr>
        <w:pStyle w:val="BodyText"/>
      </w:pPr>
      <w:r>
        <w:t xml:space="preserve">An Occupational Therapist analyzes patient data to refine treatment protocols for widespread adoption in Thailand Bangkok.</w:t>
      </w:r>
    </w:p>
    <w:p>
      <w:pPr>
        <w:pStyle w:val="BodyText"/>
      </w:pPr>
      <w:r>
        <w:t xml:space="preserve">A critical component of this methodology is the training of local staff. By upskilling nurses and caregivers in basic occupational therapy principles, we ensure sustainability. The</w:t>
      </w:r>
      <w:r>
        <w:t xml:space="preserve"> </w:t>
      </w:r>
      <w:hyperlink w:anchor="occupational-therapist">
        <w:r>
          <w:rPr>
            <w:rStyle w:val="Hyperlink"/>
          </w:rPr>
          <w:t xml:space="preserve">Occupational Therapist</w:t>
        </w:r>
      </w:hyperlink>
      <w:r>
        <w:t xml:space="preserve"> </w:t>
      </w:r>
      <w:r>
        <w:t xml:space="preserve">acts as a supervisor and mentor, ensuring that the standards of care remain high throughout</w:t>
      </w:r>
      <w:r>
        <w:t xml:space="preserve"> </w:t>
      </w:r>
      <w:hyperlink w:anchor="thailand-bangkok">
        <w:r>
          <w:rPr>
            <w:rStyle w:val="Hyperlink"/>
          </w:rPr>
          <w:t xml:space="preserve">Thailand Bangkok</w:t>
        </w:r>
      </w:hyperlink>
      <w:r>
        <w:t xml:space="preserve">.</w:t>
      </w:r>
    </w:p>
    <w:bookmarkEnd w:id="23"/>
    <w:bookmarkStart w:id="24" w:name="budget-and-resources"/>
    <w:p>
      <w:pPr>
        <w:pStyle w:val="Heading2"/>
      </w:pPr>
      <w:r>
        <w:t xml:space="preserve">5. Budget and Resource Allocation</w:t>
      </w:r>
    </w:p>
    <w:p>
      <w:pPr>
        <w:pStyle w:val="FirstParagraph"/>
      </w:pPr>
      <w:r>
        <w:t xml:space="preserve">Funding for this initiative is sourced from private medical insurance partners and government health grants. A significant portion of the budget is allocated to human resources, specifically hiring experienced</w:t>
      </w:r>
      <w:r>
        <w:t xml:space="preserve"> </w:t>
      </w:r>
      <w:hyperlink w:anchor="occupational-therapist">
        <w:r>
          <w:rPr>
            <w:rStyle w:val="Hyperlink"/>
          </w:rPr>
          <w:t xml:space="preserve">Occupational Therapist</w:t>
        </w:r>
      </w:hyperlink>
      <w:r>
        <w:t xml:space="preserve"> </w:t>
      </w:r>
      <w:r>
        <w:t xml:space="preserve">professionals who are fluent in Thai and English. This linguistic capability is essential for effective communication with patients and their families in</w:t>
      </w:r>
      <w:r>
        <w:t xml:space="preserve"> </w:t>
      </w:r>
      <w:hyperlink w:anchor="thailand-bangkok">
        <w:r>
          <w:rPr>
            <w:rStyle w:val="Hyperlink"/>
          </w:rPr>
          <w:t xml:space="preserve">Thailand Bangkok</w:t>
        </w:r>
      </w:hyperlink>
      <w:r>
        <w:t xml:space="preserve">.</w:t>
      </w:r>
    </w:p>
    <w:p>
      <w:pPr>
        <w:pStyle w:val="BodyText"/>
      </w:pPr>
      <w:r>
        <w:t xml:space="preserve">Additional resources include adaptive equipment procurement, such as modified utensils, wheelchair ramps, and sensory integration tools. These items must be culturally appropriate; for example, assistive devices should consider the traditional Thai habit of sitting on floors or using low tables.</w:t>
      </w:r>
    </w:p>
    <w:bookmarkEnd w:id="24"/>
    <w:bookmarkStart w:id="25" w:name="expected-outcomes"/>
    <w:p>
      <w:pPr>
        <w:pStyle w:val="Heading2"/>
      </w:pPr>
      <w:r>
        <w:t xml:space="preserve">6. Expected Outcomes</w:t>
      </w:r>
    </w:p>
    <w:p>
      <w:pPr>
        <w:pStyle w:val="FirstParagraph"/>
      </w:pPr>
      <w:r>
        <w:t xml:space="preserve">The successful execution of this project report will yield measurable improvements in healthcare delivery:</w:t>
      </w:r>
    </w:p>
    <w:p>
      <w:pPr>
        <w:numPr>
          <w:ilvl w:val="0"/>
          <w:numId w:val="1003"/>
        </w:numPr>
        <w:pStyle w:val="Compact"/>
      </w:pPr>
      <w:r>
        <w:t xml:space="preserve">Improved Functional Independence:A 30% increase in patients’ ability to perform Activities of Daily Living (ADLs) within six months of therapy.</w:t>
      </w:r>
    </w:p>
    <w:p>
      <w:pPr>
        <w:numPr>
          <w:ilvl w:val="0"/>
          <w:numId w:val="1003"/>
        </w:numPr>
        <w:pStyle w:val="Compact"/>
      </w:pPr>
      <w:r>
        <w:rPr>
          <w:bCs/>
          <w:b/>
        </w:rPr>
        <w:t xml:space="preserve">Economic Impact: Reduced hospital readmission rates</w:t>
      </w:r>
      <w:r>
        <w:t xml:space="preserve"> </w:t>
      </w:r>
      <w:r>
        <w:t xml:space="preserve">by providing better post-discharge support, saving costs for the healthcare system in Thailand Bangkok.</w:t>
      </w:r>
    </w:p>
    <w:p>
      <w:pPr>
        <w:numPr>
          <w:ilvl w:val="0"/>
          <w:numId w:val="1003"/>
        </w:numPr>
        <w:pStyle w:val="Compact"/>
      </w:pPr>
      <w:r>
        <w:t xml:space="preserve">Social Inclusion: Enhanced participation in social and vocational activities for individuals with disabilities, fostering a more inclusive society.</w:t>
      </w:r>
    </w:p>
    <w:bookmarkEnd w:id="25"/>
    <w:bookmarkStart w:id="26" w:name="risk-management"/>
    <w:p>
      <w:pPr>
        <w:pStyle w:val="Heading2"/>
      </w:pPr>
      <w:r>
        <w:t xml:space="preserve">7. Risk Management</w:t>
      </w:r>
    </w:p>
    <w:p>
      <w:pPr>
        <w:pStyle w:val="FirstParagraph"/>
      </w:pPr>
      <w:r>
        <w:t xml:space="preserve">Potential risks include regulatory hurdles in licensing foreign-trained Occupational Therapists and resistance from traditional medical hierarchies. To mitigate these, the project team will engage early with the Ministry of Public Health in Thailand Bangkok to align our protocols with national standards. Furthermore, continuous advocacy by certified Occupational Therapist associations will help normalize the profession within the local healthcare ecosystem.</w:t>
      </w:r>
    </w:p>
    <w:bookmarkEnd w:id="26"/>
    <w:bookmarkStart w:id="27" w:name="conclusion"/>
    <w:p>
      <w:pPr>
        <w:pStyle w:val="Heading2"/>
      </w:pPr>
      <w:r>
        <w:t xml:space="preserve">8. Conclusion</w:t>
      </w:r>
    </w:p>
    <w:p>
      <w:pPr>
        <w:pStyle w:val="FirstParagraph"/>
      </w:pPr>
      <w:r>
        <w:t xml:space="preserve">In conclusion, this Project Report highlights the urgent need for structured Occupational Therapy services in Thailand Bangkok. The integration of an dedicated Occupational Therapist into healthcare teams is not merely an additive measure but a transformative approach to patient care. By addressing the specific physical, social, and cultural needs of the population in Thailand Bangkok, we can significantly enhance recovery rates and quality of life.</w:t>
      </w:r>
    </w:p>
    <w:p>
      <w:pPr>
        <w:pStyle w:val="BodyText"/>
      </w:pPr>
      <w:r>
        <w:t xml:space="preserve">We urge stakeholders to support this initiative. The synergy between modern therapeutic techniques and local expertise will set a benchmark for rehabilitation care in Southeast Asia. It is our conviction that investing in Occupational Therapy today will yield profound social and economic benefits for the community of Thailand Bangkok tomorrow.</w:t>
      </w:r>
    </w:p>
    <w:p>
      <w:pPr>
        <w:pStyle w:val="BodyText"/>
      </w:pPr>
      <w:r>
        <w:br/>
      </w:r>
    </w:p>
    <w:p>
      <w:r>
        <w:pict>
          <v:rect style="width:0;height:1.5pt" o:hralign="center" o:hrstd="t" o:hr="t"/>
        </w:pict>
      </w:r>
    </w:p>
    <w:p>
      <w:pPr>
        <w:pStyle w:val="FirstParagraph"/>
      </w:pPr>
      <w: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an Occupational Therapy Initiative in Thailand, Bangkok</dc:title>
  <dc:creator/>
  <cp:keywords/>
  <dcterms:created xsi:type="dcterms:W3CDTF">2026-07-29T08:05:02Z</dcterms:created>
  <dcterms:modified xsi:type="dcterms:W3CDTF">2026-07-29T08:05:02Z</dcterms:modified>
</cp:coreProperties>
</file>

<file path=docProps/custom.xml><?xml version="1.0" encoding="utf-8"?>
<Properties xmlns="http://schemas.openxmlformats.org/officeDocument/2006/custom-properties" xmlns:vt="http://schemas.openxmlformats.org/officeDocument/2006/docPropsVTypes"/>
</file>